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614D" w14:textId="2D496632" w:rsidR="00501A4A" w:rsidRPr="00371322" w:rsidRDefault="00501A4A" w:rsidP="00501A4A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0"/>
          <w:szCs w:val="20"/>
        </w:rPr>
      </w:pPr>
      <w:r w:rsidRPr="00371322">
        <w:rPr>
          <w:b/>
          <w:bCs/>
          <w:color w:val="000000"/>
          <w:sz w:val="20"/>
          <w:szCs w:val="20"/>
        </w:rPr>
        <w:t xml:space="preserve">ЕЖЕГОДНАЯ ПРОФЕССИОНАЛЬНАЯ ПРЕМИЯ </w:t>
      </w:r>
      <w:r w:rsidR="00AD44E6">
        <w:rPr>
          <w:b/>
          <w:bCs/>
          <w:color w:val="000000"/>
          <w:sz w:val="20"/>
          <w:szCs w:val="20"/>
        </w:rPr>
        <w:br/>
      </w:r>
      <w:r w:rsidRPr="00371322">
        <w:rPr>
          <w:b/>
          <w:bCs/>
          <w:color w:val="000000"/>
          <w:sz w:val="20"/>
          <w:szCs w:val="20"/>
        </w:rPr>
        <w:t xml:space="preserve">В ОБЛАСТИ </w:t>
      </w:r>
      <w:r w:rsidR="006E372A">
        <w:rPr>
          <w:b/>
          <w:bCs/>
          <w:color w:val="000000"/>
          <w:sz w:val="20"/>
          <w:szCs w:val="20"/>
        </w:rPr>
        <w:t xml:space="preserve">МАРКЕТИНГА </w:t>
      </w:r>
      <w:r w:rsidR="00AD44E6">
        <w:rPr>
          <w:b/>
          <w:bCs/>
          <w:color w:val="000000"/>
          <w:sz w:val="20"/>
          <w:szCs w:val="20"/>
        </w:rPr>
        <w:t>ЛОЯЛЬНОСТИ</w:t>
      </w:r>
      <w:r w:rsidR="00261C17" w:rsidRPr="00261C17">
        <w:rPr>
          <w:b/>
          <w:bCs/>
          <w:color w:val="000000"/>
          <w:sz w:val="20"/>
          <w:szCs w:val="20"/>
          <w:lang w:val="ru-RU"/>
        </w:rPr>
        <w:t>,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en-US"/>
        </w:rPr>
        <w:t>CRM</w:t>
      </w:r>
      <w:r>
        <w:rPr>
          <w:b/>
          <w:bCs/>
          <w:color w:val="000000"/>
          <w:sz w:val="20"/>
          <w:szCs w:val="20"/>
        </w:rPr>
        <w:t xml:space="preserve"> </w:t>
      </w:r>
      <w:r w:rsidR="00261C17">
        <w:rPr>
          <w:b/>
          <w:bCs/>
          <w:color w:val="000000"/>
          <w:sz w:val="20"/>
          <w:szCs w:val="20"/>
          <w:lang w:val="ru-RU"/>
        </w:rPr>
        <w:t>И УПРАВЛЕНИЯ КЛИЕНТСКИМ ОПЫТОМ</w:t>
      </w:r>
      <w:r w:rsidR="006E372A">
        <w:rPr>
          <w:b/>
          <w:bCs/>
          <w:color w:val="000000"/>
          <w:sz w:val="20"/>
          <w:szCs w:val="20"/>
        </w:rPr>
        <w:br/>
      </w:r>
      <w:r w:rsidRPr="00371322">
        <w:rPr>
          <w:b/>
          <w:bCs/>
          <w:color w:val="000000"/>
          <w:sz w:val="20"/>
          <w:szCs w:val="20"/>
        </w:rPr>
        <w:t>“</w:t>
      </w:r>
      <w:r w:rsidRPr="00371322">
        <w:rPr>
          <w:b/>
          <w:bCs/>
          <w:color w:val="000000"/>
          <w:sz w:val="20"/>
          <w:szCs w:val="20"/>
          <w:lang w:val="en-US"/>
        </w:rPr>
        <w:t>LOYALTY</w:t>
      </w:r>
      <w:r w:rsidR="00500658">
        <w:rPr>
          <w:b/>
          <w:bCs/>
          <w:color w:val="000000"/>
          <w:sz w:val="20"/>
          <w:szCs w:val="20"/>
        </w:rPr>
        <w:t xml:space="preserve"> AWARDS RUSSIA 20</w:t>
      </w:r>
      <w:r w:rsidR="006166B8">
        <w:rPr>
          <w:b/>
          <w:bCs/>
          <w:color w:val="000000"/>
          <w:sz w:val="20"/>
          <w:szCs w:val="20"/>
        </w:rPr>
        <w:t>2</w:t>
      </w:r>
      <w:r w:rsidR="00261C17" w:rsidRPr="00261C17">
        <w:rPr>
          <w:b/>
          <w:bCs/>
          <w:color w:val="000000"/>
          <w:sz w:val="20"/>
          <w:szCs w:val="20"/>
          <w:lang w:val="ru-RU"/>
        </w:rPr>
        <w:t>4</w:t>
      </w:r>
      <w:r w:rsidRPr="00371322">
        <w:rPr>
          <w:b/>
          <w:bCs/>
          <w:color w:val="000000"/>
          <w:sz w:val="20"/>
          <w:szCs w:val="20"/>
        </w:rPr>
        <w:t>”</w:t>
      </w:r>
      <w:r w:rsidRPr="00371322">
        <w:rPr>
          <w:b/>
          <w:bCs/>
          <w:color w:val="000000"/>
          <w:sz w:val="20"/>
          <w:szCs w:val="20"/>
        </w:rPr>
        <w:br/>
        <w:t>ПОЛОЖЕНИЕ</w:t>
      </w:r>
    </w:p>
    <w:p w14:paraId="21409B0B" w14:textId="6072E3F0" w:rsidR="00501A4A" w:rsidRPr="00B1473C" w:rsidRDefault="00501A4A" w:rsidP="00501A4A">
      <w:pPr>
        <w:jc w:val="both"/>
        <w:rPr>
          <w:color w:val="000000"/>
          <w:sz w:val="22"/>
          <w:szCs w:val="22"/>
          <w:shd w:val="clear" w:color="auto" w:fill="FFFFFF"/>
        </w:rPr>
      </w:pPr>
      <w:r w:rsidRPr="00B1473C">
        <w:rPr>
          <w:color w:val="000000"/>
          <w:sz w:val="22"/>
          <w:szCs w:val="22"/>
          <w:shd w:val="clear" w:color="auto" w:fill="FFFFFF"/>
        </w:rPr>
        <w:t>Премия «</w:t>
      </w:r>
      <w:r w:rsidRPr="00B1473C">
        <w:rPr>
          <w:color w:val="000000"/>
          <w:sz w:val="22"/>
          <w:szCs w:val="22"/>
          <w:shd w:val="clear" w:color="auto" w:fill="FFFFFF"/>
          <w:lang w:val="en-US"/>
        </w:rPr>
        <w:t>Loyalty</w:t>
      </w:r>
      <w:r w:rsidRPr="00B1473C">
        <w:rPr>
          <w:color w:val="000000"/>
          <w:sz w:val="22"/>
          <w:szCs w:val="22"/>
          <w:shd w:val="clear" w:color="auto" w:fill="FFFFFF"/>
        </w:rPr>
        <w:t xml:space="preserve"> Awards Russia» учреждена в целях выявления лучших профессионалов рынка маркетинга лояльности России и стран СНГ. Это отраслевая награда для топ-менеджеров индустрии.</w:t>
      </w:r>
      <w:r w:rsidRPr="00B1473C">
        <w:rPr>
          <w:color w:val="000000"/>
          <w:sz w:val="22"/>
          <w:szCs w:val="22"/>
        </w:rPr>
        <w:br/>
      </w: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  <w:shd w:val="clear" w:color="auto" w:fill="FFFFFF"/>
        </w:rPr>
        <w:t>Организаторы Премии</w:t>
      </w:r>
      <w:r w:rsidRPr="00B1473C">
        <w:rPr>
          <w:color w:val="000000"/>
          <w:sz w:val="22"/>
          <w:szCs w:val="22"/>
        </w:rPr>
        <w:t> </w:t>
      </w:r>
      <w:r w:rsidRPr="00B1473C">
        <w:rPr>
          <w:color w:val="000000"/>
          <w:sz w:val="22"/>
          <w:szCs w:val="22"/>
          <w:shd w:val="clear" w:color="auto" w:fill="FFFFFF"/>
        </w:rPr>
        <w:t xml:space="preserve">– </w:t>
      </w:r>
      <w:r w:rsidR="00B95ECC" w:rsidRPr="00B1473C">
        <w:rPr>
          <w:color w:val="000000"/>
          <w:sz w:val="22"/>
          <w:szCs w:val="22"/>
          <w:shd w:val="clear" w:color="auto" w:fill="FFFFFF"/>
        </w:rPr>
        <w:t>Профессиональн</w:t>
      </w:r>
      <w:proofErr w:type="spellStart"/>
      <w:r w:rsidR="00261C17">
        <w:rPr>
          <w:color w:val="000000"/>
          <w:sz w:val="22"/>
          <w:szCs w:val="22"/>
          <w:shd w:val="clear" w:color="auto" w:fill="FFFFFF"/>
          <w:lang w:val="ru-RU"/>
        </w:rPr>
        <w:t>ое</w:t>
      </w:r>
      <w:proofErr w:type="spellEnd"/>
      <w:r w:rsidR="00B95ECC" w:rsidRPr="00B1473C">
        <w:rPr>
          <w:color w:val="000000"/>
          <w:sz w:val="22"/>
          <w:szCs w:val="22"/>
          <w:shd w:val="clear" w:color="auto" w:fill="FFFFFF"/>
        </w:rPr>
        <w:t xml:space="preserve"> сообществ</w:t>
      </w:r>
      <w:r w:rsidR="00261C17">
        <w:rPr>
          <w:color w:val="000000"/>
          <w:sz w:val="22"/>
          <w:szCs w:val="22"/>
          <w:shd w:val="clear" w:color="auto" w:fill="FFFFFF"/>
          <w:lang w:val="ru-RU"/>
        </w:rPr>
        <w:t xml:space="preserve">а </w:t>
      </w:r>
      <w:r w:rsidR="00261C17">
        <w:rPr>
          <w:color w:val="000000"/>
          <w:sz w:val="22"/>
          <w:szCs w:val="22"/>
          <w:shd w:val="clear" w:color="auto" w:fill="FFFFFF"/>
          <w:lang w:val="en-US"/>
        </w:rPr>
        <w:t>Spectrum</w:t>
      </w:r>
      <w:r w:rsidR="00261C17" w:rsidRPr="00261C17">
        <w:rPr>
          <w:color w:val="000000"/>
          <w:sz w:val="22"/>
          <w:szCs w:val="22"/>
          <w:shd w:val="clear" w:color="auto" w:fill="FFFFFF"/>
          <w:lang w:val="ru-RU"/>
        </w:rPr>
        <w:t>350</w:t>
      </w:r>
      <w:r w:rsidR="00B95ECC" w:rsidRPr="00B1473C">
        <w:rPr>
          <w:color w:val="000000"/>
          <w:sz w:val="22"/>
          <w:szCs w:val="22"/>
          <w:shd w:val="clear" w:color="auto" w:fill="FFFFFF"/>
        </w:rPr>
        <w:t xml:space="preserve"> </w:t>
      </w:r>
      <w:r w:rsidR="00261C17" w:rsidRPr="00261C17">
        <w:rPr>
          <w:color w:val="000000"/>
          <w:sz w:val="22"/>
          <w:szCs w:val="22"/>
          <w:shd w:val="clear" w:color="auto" w:fill="FFFFFF"/>
          <w:lang w:val="ru-RU"/>
        </w:rPr>
        <w:t xml:space="preserve">/ </w:t>
      </w:r>
      <w:r w:rsidR="00E308B0" w:rsidRPr="00B1473C">
        <w:rPr>
          <w:color w:val="000000"/>
          <w:sz w:val="22"/>
          <w:szCs w:val="22"/>
          <w:shd w:val="clear" w:color="auto" w:fill="FFFFFF"/>
          <w:lang w:val="en-US"/>
        </w:rPr>
        <w:t>RuMarTech</w:t>
      </w:r>
      <w:r w:rsidRPr="00B1473C">
        <w:rPr>
          <w:color w:val="000000"/>
          <w:sz w:val="22"/>
          <w:szCs w:val="22"/>
          <w:shd w:val="clear" w:color="auto" w:fill="FFFFFF"/>
        </w:rPr>
        <w:t xml:space="preserve"> и ООО “</w:t>
      </w:r>
      <w:r w:rsidR="009B205D" w:rsidRPr="00B1473C">
        <w:rPr>
          <w:color w:val="000000"/>
          <w:sz w:val="22"/>
          <w:szCs w:val="22"/>
          <w:shd w:val="clear" w:color="auto" w:fill="FFFFFF"/>
        </w:rPr>
        <w:t>Эвордз Интернешнл. Рус</w:t>
      </w:r>
      <w:r w:rsidRPr="00B1473C">
        <w:rPr>
          <w:color w:val="000000"/>
          <w:sz w:val="22"/>
          <w:szCs w:val="22"/>
          <w:shd w:val="clear" w:color="auto" w:fill="FFFFFF"/>
        </w:rPr>
        <w:t xml:space="preserve">”.   </w:t>
      </w:r>
    </w:p>
    <w:p w14:paraId="084E869C" w14:textId="45C0A8C0" w:rsidR="00501A4A" w:rsidRPr="00B1473C" w:rsidRDefault="009B205D" w:rsidP="00501A4A">
      <w:pPr>
        <w:jc w:val="both"/>
        <w:rPr>
          <w:color w:val="000000"/>
          <w:sz w:val="22"/>
          <w:szCs w:val="22"/>
          <w:shd w:val="clear" w:color="auto" w:fill="FFFFFF"/>
        </w:rPr>
      </w:pPr>
      <w:r w:rsidRPr="00B1473C">
        <w:rPr>
          <w:b/>
          <w:color w:val="000000"/>
          <w:sz w:val="22"/>
          <w:szCs w:val="22"/>
          <w:shd w:val="clear" w:color="auto" w:fill="FFFFFF"/>
        </w:rPr>
        <w:t>Стратегический партнер</w:t>
      </w:r>
      <w:r w:rsidR="00501A4A" w:rsidRPr="00B1473C">
        <w:rPr>
          <w:b/>
          <w:color w:val="000000"/>
          <w:sz w:val="22"/>
          <w:szCs w:val="22"/>
          <w:shd w:val="clear" w:color="auto" w:fill="FFFFFF"/>
        </w:rPr>
        <w:t xml:space="preserve"> премии</w:t>
      </w:r>
      <w:r w:rsidR="00501A4A" w:rsidRPr="00B1473C">
        <w:rPr>
          <w:color w:val="000000"/>
          <w:sz w:val="22"/>
          <w:szCs w:val="22"/>
          <w:shd w:val="clear" w:color="auto" w:fill="FFFFFF"/>
        </w:rPr>
        <w:t xml:space="preserve"> - </w:t>
      </w:r>
      <w:r w:rsidR="00501A4A" w:rsidRPr="00B1473C">
        <w:rPr>
          <w:sz w:val="22"/>
          <w:szCs w:val="22"/>
          <w:lang w:val="en-US"/>
        </w:rPr>
        <w:t>Forrester</w:t>
      </w:r>
      <w:r w:rsidR="00501A4A" w:rsidRPr="00B1473C">
        <w:rPr>
          <w:sz w:val="22"/>
          <w:szCs w:val="22"/>
        </w:rPr>
        <w:t xml:space="preserve"> </w:t>
      </w:r>
      <w:r w:rsidR="00501A4A" w:rsidRPr="00B1473C">
        <w:rPr>
          <w:sz w:val="22"/>
          <w:szCs w:val="22"/>
          <w:lang w:val="en-US"/>
        </w:rPr>
        <w:t>Research</w:t>
      </w:r>
      <w:r w:rsidR="00501A4A" w:rsidRPr="00B1473C">
        <w:rPr>
          <w:sz w:val="22"/>
          <w:szCs w:val="22"/>
        </w:rPr>
        <w:t xml:space="preserve"> </w:t>
      </w:r>
      <w:r w:rsidR="00AD44E6" w:rsidRPr="00B1473C">
        <w:rPr>
          <w:sz w:val="22"/>
          <w:szCs w:val="22"/>
        </w:rPr>
        <w:t>(</w:t>
      </w:r>
      <w:r w:rsidR="00AD44E6" w:rsidRPr="00B1473C">
        <w:rPr>
          <w:sz w:val="22"/>
          <w:szCs w:val="22"/>
          <w:lang w:val="en-US"/>
        </w:rPr>
        <w:t>USA</w:t>
      </w:r>
      <w:r w:rsidR="00AD44E6" w:rsidRPr="00B1473C">
        <w:rPr>
          <w:sz w:val="22"/>
          <w:szCs w:val="22"/>
        </w:rPr>
        <w:t>)</w:t>
      </w:r>
      <w:r w:rsidR="00501A4A" w:rsidRPr="00B1473C">
        <w:rPr>
          <w:sz w:val="22"/>
          <w:szCs w:val="22"/>
        </w:rPr>
        <w:t>.</w:t>
      </w:r>
    </w:p>
    <w:p w14:paraId="478EC00D" w14:textId="77777777" w:rsidR="00501A4A" w:rsidRPr="00B1473C" w:rsidRDefault="00501A4A" w:rsidP="00501A4A">
      <w:pPr>
        <w:jc w:val="both"/>
        <w:rPr>
          <w:sz w:val="22"/>
          <w:szCs w:val="22"/>
        </w:rPr>
      </w:pP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  <w:shd w:val="clear" w:color="auto" w:fill="FFFFFF"/>
        </w:rPr>
        <w:t>НОМИНАЦИИ:</w:t>
      </w:r>
      <w:r w:rsidRPr="00B1473C">
        <w:rPr>
          <w:color w:val="000000"/>
          <w:sz w:val="22"/>
          <w:szCs w:val="22"/>
        </w:rPr>
        <w:br/>
      </w:r>
    </w:p>
    <w:p w14:paraId="2B84B8A4" w14:textId="3C9FA215" w:rsidR="008E6932" w:rsidRPr="00651CC1" w:rsidRDefault="006747E0" w:rsidP="00651CC1">
      <w:pPr>
        <w:jc w:val="both"/>
        <w:rPr>
          <w:b/>
          <w:bCs/>
          <w:color w:val="000000" w:themeColor="text1"/>
        </w:rPr>
      </w:pPr>
      <w:r w:rsidRPr="00651CC1">
        <w:rPr>
          <w:b/>
          <w:bCs/>
        </w:rPr>
        <w:t xml:space="preserve">Гран-при </w:t>
      </w:r>
      <w:r w:rsidR="00D971C6" w:rsidRPr="00644343">
        <w:rPr>
          <w:b/>
          <w:bCs/>
          <w:lang w:val="ru-RU"/>
        </w:rPr>
        <w:t xml:space="preserve">| </w:t>
      </w:r>
      <w:r w:rsidR="00D971C6" w:rsidRPr="00651CC1">
        <w:rPr>
          <w:b/>
          <w:bCs/>
          <w:color w:val="000000" w:themeColor="text1"/>
        </w:rPr>
        <w:t xml:space="preserve">Кросс-отраслевые решения </w:t>
      </w:r>
    </w:p>
    <w:p w14:paraId="53181837" w14:textId="77777777" w:rsidR="00651CC1" w:rsidRDefault="009B205D" w:rsidP="00D734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Лидер на рынке маркетинга лояльности в России </w:t>
      </w:r>
    </w:p>
    <w:p w14:paraId="74B9B40F" w14:textId="6008F7D2" w:rsidR="009B205D" w:rsidRPr="00651CC1" w:rsidRDefault="00651CC1" w:rsidP="00D734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51CC1">
        <w:rPr>
          <w:color w:val="000000" w:themeColor="text1"/>
        </w:rPr>
        <w:t xml:space="preserve">За лучшую реализацию концепции клиентского опыта в России </w:t>
      </w:r>
    </w:p>
    <w:p w14:paraId="0BBF7170" w14:textId="77777777" w:rsidR="00651CC1" w:rsidRPr="00651CC1" w:rsidRDefault="00651CC1" w:rsidP="00651C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25FA32E4" w14:textId="77777777" w:rsidR="00651CC1" w:rsidRDefault="00651CC1" w:rsidP="00651CC1">
      <w:pPr>
        <w:widowControl w:val="0"/>
        <w:autoSpaceDE w:val="0"/>
        <w:autoSpaceDN w:val="0"/>
        <w:adjustRightInd w:val="0"/>
        <w:ind w:left="360"/>
        <w:rPr>
          <w:b/>
          <w:bCs/>
          <w:color w:val="000000" w:themeColor="text1"/>
          <w:sz w:val="22"/>
          <w:szCs w:val="22"/>
          <w:u w:val="single"/>
          <w:lang w:val="ru-RU"/>
        </w:rPr>
      </w:pPr>
    </w:p>
    <w:p w14:paraId="743C9727" w14:textId="4B6CBF78" w:rsidR="006747E0" w:rsidRPr="00651CC1" w:rsidRDefault="00651CC1" w:rsidP="00651CC1">
      <w:pPr>
        <w:widowControl w:val="0"/>
        <w:autoSpaceDE w:val="0"/>
        <w:autoSpaceDN w:val="0"/>
        <w:adjustRightInd w:val="0"/>
        <w:ind w:left="360"/>
        <w:rPr>
          <w:b/>
          <w:bCs/>
          <w:color w:val="000000" w:themeColor="text1"/>
          <w:sz w:val="22"/>
          <w:szCs w:val="22"/>
          <w:u w:val="single"/>
          <w:lang w:val="ru-RU"/>
        </w:rPr>
      </w:pPr>
      <w:r w:rsidRPr="00651CC1">
        <w:rPr>
          <w:b/>
          <w:bCs/>
          <w:color w:val="000000" w:themeColor="text1"/>
          <w:sz w:val="22"/>
          <w:szCs w:val="22"/>
          <w:u w:val="single"/>
          <w:lang w:val="ru-RU"/>
        </w:rPr>
        <w:t>Часть 1. Маркетинг лояльности</w:t>
      </w:r>
    </w:p>
    <w:p w14:paraId="693FB0C1" w14:textId="77777777" w:rsidR="00651CC1" w:rsidRPr="00651CC1" w:rsidRDefault="00651CC1" w:rsidP="006747E0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  <w:lang w:val="ru-RU"/>
        </w:rPr>
      </w:pPr>
    </w:p>
    <w:p w14:paraId="37BFF30E" w14:textId="2CA6C6A2" w:rsidR="006747E0" w:rsidRPr="00D73417" w:rsidRDefault="006747E0" w:rsidP="00D7341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73417">
        <w:rPr>
          <w:rFonts w:ascii="Times New Roman" w:hAnsi="Times New Roman" w:cs="Times New Roman"/>
          <w:b/>
          <w:bCs/>
          <w:color w:val="000000" w:themeColor="text1"/>
        </w:rPr>
        <w:t>Лучшие в отраслях</w:t>
      </w:r>
    </w:p>
    <w:p w14:paraId="7FC3E2E1" w14:textId="56976623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финансовых институтов</w:t>
      </w:r>
    </w:p>
    <w:p w14:paraId="4EB4A0D3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телекоммуникационной компании</w:t>
      </w:r>
    </w:p>
    <w:p w14:paraId="1222E9BF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продуктового ритейлера</w:t>
      </w:r>
    </w:p>
    <w:p w14:paraId="1F3FE63F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 xml:space="preserve">Лучшая программа лояльности </w:t>
      </w:r>
      <w:proofErr w:type="spellStart"/>
      <w:r w:rsidRPr="00D73417">
        <w:rPr>
          <w:rFonts w:ascii="Times New Roman" w:hAnsi="Times New Roman" w:cs="Times New Roman"/>
          <w:color w:val="000000" w:themeColor="text1"/>
        </w:rPr>
        <w:t>непродуктового</w:t>
      </w:r>
      <w:proofErr w:type="spellEnd"/>
      <w:r w:rsidRPr="00D73417">
        <w:rPr>
          <w:rFonts w:ascii="Times New Roman" w:hAnsi="Times New Roman" w:cs="Times New Roman"/>
          <w:color w:val="000000" w:themeColor="text1"/>
        </w:rPr>
        <w:t xml:space="preserve"> ритейлера</w:t>
      </w:r>
    </w:p>
    <w:p w14:paraId="0BB720B5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аптечной сети</w:t>
      </w:r>
    </w:p>
    <w:p w14:paraId="1EA5F681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транспортной компании</w:t>
      </w:r>
    </w:p>
    <w:p w14:paraId="432E5305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туристической компании</w:t>
      </w:r>
    </w:p>
    <w:p w14:paraId="18A2ABD7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в индустрии развлечений</w:t>
      </w:r>
    </w:p>
    <w:p w14:paraId="560BF652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в сегменте HoReCa</w:t>
      </w:r>
    </w:p>
    <w:p w14:paraId="0FCCFCE3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в сфере услуг</w:t>
      </w:r>
    </w:p>
    <w:p w14:paraId="7C4B2718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 xml:space="preserve">Лучшая программа лояльности </w:t>
      </w:r>
      <w:r w:rsidR="00D825EA" w:rsidRPr="00D73417">
        <w:rPr>
          <w:rFonts w:ascii="Times New Roman" w:hAnsi="Times New Roman" w:cs="Times New Roman"/>
          <w:color w:val="000000" w:themeColor="text1"/>
        </w:rPr>
        <w:t>в электронной коммерции</w:t>
      </w:r>
    </w:p>
    <w:p w14:paraId="4FD26A90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в сегменте B2B</w:t>
      </w:r>
    </w:p>
    <w:p w14:paraId="5F0A985A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FMCG брэнда</w:t>
      </w:r>
    </w:p>
    <w:p w14:paraId="048C809E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ТРЦ</w:t>
      </w:r>
    </w:p>
    <w:p w14:paraId="2E78D95C" w14:textId="77777777" w:rsidR="00D73417" w:rsidRPr="00D73417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сети АЗС</w:t>
      </w:r>
    </w:p>
    <w:p w14:paraId="5654A589" w14:textId="0AFA3B66" w:rsidR="006747E0" w:rsidRDefault="00D353DC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D73417">
        <w:rPr>
          <w:rFonts w:ascii="Times New Roman" w:hAnsi="Times New Roman" w:cs="Times New Roman"/>
          <w:color w:val="000000" w:themeColor="text1"/>
        </w:rPr>
        <w:t>Лучшая программа лояльности муниципального образования</w:t>
      </w:r>
    </w:p>
    <w:p w14:paraId="0AA8B8C8" w14:textId="77777777" w:rsidR="00D73417" w:rsidRDefault="00D73417" w:rsidP="00D7341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61AFD51" w14:textId="39B25D0E" w:rsidR="006747E0" w:rsidRPr="00A90FB4" w:rsidRDefault="00D971C6" w:rsidP="00A90FB4">
      <w:pPr>
        <w:pStyle w:val="ListParagraph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A90FB4">
        <w:rPr>
          <w:rFonts w:ascii="Times New Roman" w:hAnsi="Times New Roman" w:cs="Times New Roman"/>
          <w:b/>
          <w:bCs/>
          <w:color w:val="000000" w:themeColor="text1"/>
        </w:rPr>
        <w:t>К</w:t>
      </w:r>
      <w:r w:rsidR="006747E0" w:rsidRPr="00A90FB4">
        <w:rPr>
          <w:rFonts w:ascii="Times New Roman" w:hAnsi="Times New Roman" w:cs="Times New Roman"/>
          <w:b/>
          <w:bCs/>
          <w:color w:val="000000" w:themeColor="text1"/>
        </w:rPr>
        <w:t>обрендинг</w:t>
      </w:r>
      <w:proofErr w:type="spellEnd"/>
      <w:r w:rsidRPr="00A90FB4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r w:rsidR="004B1603" w:rsidRPr="00A90FB4">
        <w:rPr>
          <w:rFonts w:ascii="Times New Roman" w:hAnsi="Times New Roman" w:cs="Times New Roman"/>
          <w:b/>
          <w:bCs/>
          <w:color w:val="000000" w:themeColor="text1"/>
        </w:rPr>
        <w:t>банковские продукты</w:t>
      </w:r>
    </w:p>
    <w:p w14:paraId="4EBFEEF1" w14:textId="77777777" w:rsidR="00D73417" w:rsidRPr="00A90FB4" w:rsidRDefault="006D096E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Лучшая кобрендинговая карта года </w:t>
      </w:r>
    </w:p>
    <w:p w14:paraId="10994BBE" w14:textId="77777777" w:rsidR="00D73417" w:rsidRPr="00A90FB4" w:rsidRDefault="006D096E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A90FB4">
        <w:rPr>
          <w:rFonts w:ascii="Times New Roman" w:hAnsi="Times New Roman" w:cs="Times New Roman"/>
          <w:color w:val="000000" w:themeColor="text1"/>
        </w:rPr>
        <w:t>| Б</w:t>
      </w:r>
      <w:r w:rsidRPr="00A90FB4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A90FB4">
        <w:rPr>
          <w:rFonts w:ascii="Times New Roman" w:hAnsi="Times New Roman" w:cs="Times New Roman"/>
          <w:color w:val="000000" w:themeColor="text1"/>
        </w:rPr>
        <w:t>-</w:t>
      </w:r>
      <w:r w:rsidRPr="00A90FB4">
        <w:rPr>
          <w:rFonts w:ascii="Times New Roman" w:hAnsi="Times New Roman" w:cs="Times New Roman"/>
          <w:color w:val="000000" w:themeColor="text1"/>
        </w:rPr>
        <w:t xml:space="preserve"> продуктовый ритейл</w:t>
      </w:r>
    </w:p>
    <w:p w14:paraId="7D3E0DFD" w14:textId="77777777" w:rsidR="00D73417" w:rsidRPr="00A90FB4" w:rsidRDefault="006D096E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A90FB4">
        <w:rPr>
          <w:rFonts w:ascii="Times New Roman" w:hAnsi="Times New Roman" w:cs="Times New Roman"/>
          <w:color w:val="000000" w:themeColor="text1"/>
        </w:rPr>
        <w:t>| Б</w:t>
      </w:r>
      <w:r w:rsidRPr="00A90FB4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A90FB4">
        <w:rPr>
          <w:rFonts w:ascii="Times New Roman" w:hAnsi="Times New Roman" w:cs="Times New Roman"/>
          <w:color w:val="000000" w:themeColor="text1"/>
        </w:rPr>
        <w:t>-</w:t>
      </w:r>
      <w:r w:rsidRPr="00A90FB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0FB4">
        <w:rPr>
          <w:rFonts w:ascii="Times New Roman" w:hAnsi="Times New Roman" w:cs="Times New Roman"/>
          <w:color w:val="000000" w:themeColor="text1"/>
        </w:rPr>
        <w:t>непродуктовый</w:t>
      </w:r>
      <w:proofErr w:type="spellEnd"/>
      <w:r w:rsidRPr="00A90FB4">
        <w:rPr>
          <w:rFonts w:ascii="Times New Roman" w:hAnsi="Times New Roman" w:cs="Times New Roman"/>
          <w:color w:val="000000" w:themeColor="text1"/>
        </w:rPr>
        <w:t xml:space="preserve"> ритейл</w:t>
      </w:r>
    </w:p>
    <w:p w14:paraId="7E7D6629" w14:textId="49656ADA" w:rsidR="00D73417" w:rsidRPr="00A90FB4" w:rsidRDefault="00434906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Лучшая кобрендинговая карта | Банк </w:t>
      </w:r>
      <w:r w:rsidR="00D73417" w:rsidRPr="00A90FB4">
        <w:rPr>
          <w:rFonts w:ascii="Times New Roman" w:hAnsi="Times New Roman" w:cs="Times New Roman"/>
          <w:color w:val="000000" w:themeColor="text1"/>
        </w:rPr>
        <w:t>–</w:t>
      </w:r>
      <w:r w:rsidRPr="00A90FB4">
        <w:rPr>
          <w:rFonts w:ascii="Times New Roman" w:hAnsi="Times New Roman" w:cs="Times New Roman"/>
          <w:color w:val="000000" w:themeColor="text1"/>
        </w:rPr>
        <w:t xml:space="preserve"> телеком</w:t>
      </w:r>
    </w:p>
    <w:p w14:paraId="6B0F7D98" w14:textId="06CAFFFD" w:rsidR="00D73417" w:rsidRPr="00A90FB4" w:rsidRDefault="006D096E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A90FB4">
        <w:rPr>
          <w:rFonts w:ascii="Times New Roman" w:hAnsi="Times New Roman" w:cs="Times New Roman"/>
          <w:color w:val="000000" w:themeColor="text1"/>
        </w:rPr>
        <w:t>| Б</w:t>
      </w:r>
      <w:r w:rsidRPr="00A90FB4">
        <w:rPr>
          <w:rFonts w:ascii="Times New Roman" w:hAnsi="Times New Roman" w:cs="Times New Roman"/>
          <w:color w:val="000000" w:themeColor="text1"/>
        </w:rPr>
        <w:t xml:space="preserve">анк </w:t>
      </w:r>
      <w:r w:rsidR="00D73417" w:rsidRPr="00A90FB4">
        <w:rPr>
          <w:rFonts w:ascii="Times New Roman" w:hAnsi="Times New Roman" w:cs="Times New Roman"/>
          <w:color w:val="000000" w:themeColor="text1"/>
        </w:rPr>
        <w:t>–</w:t>
      </w:r>
      <w:r w:rsidRPr="00A90FB4">
        <w:rPr>
          <w:rFonts w:ascii="Times New Roman" w:hAnsi="Times New Roman" w:cs="Times New Roman"/>
          <w:color w:val="000000" w:themeColor="text1"/>
        </w:rPr>
        <w:t xml:space="preserve"> ТРЦ</w:t>
      </w:r>
    </w:p>
    <w:p w14:paraId="72809CDA" w14:textId="77777777" w:rsidR="00D73417" w:rsidRPr="00A90FB4" w:rsidRDefault="006D096E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A90FB4">
        <w:rPr>
          <w:rFonts w:ascii="Times New Roman" w:hAnsi="Times New Roman" w:cs="Times New Roman"/>
          <w:color w:val="000000" w:themeColor="text1"/>
        </w:rPr>
        <w:t>| Б</w:t>
      </w:r>
      <w:r w:rsidRPr="00A90FB4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A90FB4">
        <w:rPr>
          <w:rFonts w:ascii="Times New Roman" w:hAnsi="Times New Roman" w:cs="Times New Roman"/>
          <w:color w:val="000000" w:themeColor="text1"/>
        </w:rPr>
        <w:t>-</w:t>
      </w:r>
      <w:r w:rsidRPr="00A90FB4">
        <w:rPr>
          <w:rFonts w:ascii="Times New Roman" w:hAnsi="Times New Roman" w:cs="Times New Roman"/>
          <w:color w:val="000000" w:themeColor="text1"/>
        </w:rPr>
        <w:t xml:space="preserve"> </w:t>
      </w:r>
      <w:r w:rsidR="00E07918" w:rsidRPr="00A90FB4">
        <w:rPr>
          <w:rFonts w:ascii="Times New Roman" w:hAnsi="Times New Roman" w:cs="Times New Roman"/>
          <w:color w:val="000000" w:themeColor="text1"/>
        </w:rPr>
        <w:t>транспортная компания</w:t>
      </w:r>
    </w:p>
    <w:p w14:paraId="65986AD2" w14:textId="707859D2" w:rsidR="00D73417" w:rsidRPr="00A90FB4" w:rsidRDefault="006D096E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A90FB4">
        <w:rPr>
          <w:rFonts w:ascii="Times New Roman" w:hAnsi="Times New Roman" w:cs="Times New Roman"/>
          <w:color w:val="000000" w:themeColor="text1"/>
        </w:rPr>
        <w:t>| Б</w:t>
      </w:r>
      <w:r w:rsidRPr="00A90FB4">
        <w:rPr>
          <w:rFonts w:ascii="Times New Roman" w:hAnsi="Times New Roman" w:cs="Times New Roman"/>
          <w:color w:val="000000" w:themeColor="text1"/>
        </w:rPr>
        <w:t xml:space="preserve">анк </w:t>
      </w:r>
      <w:r w:rsidR="00D73417" w:rsidRPr="00A90FB4">
        <w:rPr>
          <w:rFonts w:ascii="Times New Roman" w:hAnsi="Times New Roman" w:cs="Times New Roman"/>
          <w:color w:val="000000" w:themeColor="text1"/>
        </w:rPr>
        <w:t>–</w:t>
      </w:r>
      <w:r w:rsidRPr="00A90FB4">
        <w:rPr>
          <w:rFonts w:ascii="Times New Roman" w:hAnsi="Times New Roman" w:cs="Times New Roman"/>
          <w:color w:val="000000" w:themeColor="text1"/>
        </w:rPr>
        <w:t xml:space="preserve"> туризм</w:t>
      </w:r>
    </w:p>
    <w:p w14:paraId="5F0DF2B0" w14:textId="77777777" w:rsidR="00D73417" w:rsidRPr="00A90FB4" w:rsidRDefault="006D096E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A90FB4">
        <w:rPr>
          <w:rFonts w:ascii="Times New Roman" w:hAnsi="Times New Roman" w:cs="Times New Roman"/>
          <w:color w:val="000000" w:themeColor="text1"/>
        </w:rPr>
        <w:t>| Б</w:t>
      </w:r>
      <w:r w:rsidRPr="00A90FB4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A90FB4">
        <w:rPr>
          <w:rFonts w:ascii="Times New Roman" w:hAnsi="Times New Roman" w:cs="Times New Roman"/>
          <w:color w:val="000000" w:themeColor="text1"/>
        </w:rPr>
        <w:t>-</w:t>
      </w:r>
      <w:r w:rsidRPr="00A90FB4">
        <w:rPr>
          <w:rFonts w:ascii="Times New Roman" w:hAnsi="Times New Roman" w:cs="Times New Roman"/>
          <w:color w:val="000000" w:themeColor="text1"/>
        </w:rPr>
        <w:t>АЗС</w:t>
      </w:r>
    </w:p>
    <w:p w14:paraId="4FF0D6A4" w14:textId="77777777" w:rsidR="00D73417" w:rsidRPr="00A90FB4" w:rsidRDefault="004B1603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Лучшая кобрендинговая карта | Банк - спортивный клуб</w:t>
      </w:r>
    </w:p>
    <w:p w14:paraId="120538DD" w14:textId="77777777" w:rsidR="00D73417" w:rsidRPr="00A90FB4" w:rsidRDefault="006D096E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A90FB4">
        <w:rPr>
          <w:rFonts w:ascii="Times New Roman" w:hAnsi="Times New Roman" w:cs="Times New Roman"/>
          <w:color w:val="000000" w:themeColor="text1"/>
        </w:rPr>
        <w:t>| Б</w:t>
      </w:r>
      <w:r w:rsidRPr="00A90FB4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A90FB4">
        <w:rPr>
          <w:rFonts w:ascii="Times New Roman" w:hAnsi="Times New Roman" w:cs="Times New Roman"/>
          <w:color w:val="000000" w:themeColor="text1"/>
        </w:rPr>
        <w:t>-</w:t>
      </w:r>
      <w:r w:rsidRPr="00A90FB4">
        <w:rPr>
          <w:rFonts w:ascii="Times New Roman" w:hAnsi="Times New Roman" w:cs="Times New Roman"/>
          <w:color w:val="000000" w:themeColor="text1"/>
        </w:rPr>
        <w:t xml:space="preserve"> игровая индустрия</w:t>
      </w:r>
    </w:p>
    <w:p w14:paraId="0545DB03" w14:textId="77777777" w:rsidR="00D73417" w:rsidRPr="00A90FB4" w:rsidRDefault="00434906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Лучшая программа </w:t>
      </w:r>
      <w:proofErr w:type="spellStart"/>
      <w:r w:rsidRPr="00A90FB4">
        <w:rPr>
          <w:rFonts w:ascii="Times New Roman" w:hAnsi="Times New Roman" w:cs="Times New Roman"/>
          <w:color w:val="000000" w:themeColor="text1"/>
        </w:rPr>
        <w:t>кэшбэка</w:t>
      </w:r>
      <w:proofErr w:type="spellEnd"/>
      <w:r w:rsidRPr="00A90FB4">
        <w:rPr>
          <w:rFonts w:ascii="Times New Roman" w:hAnsi="Times New Roman" w:cs="Times New Roman"/>
          <w:color w:val="000000" w:themeColor="text1"/>
        </w:rPr>
        <w:t xml:space="preserve"> для банковских продуктов</w:t>
      </w:r>
    </w:p>
    <w:p w14:paraId="67015C1B" w14:textId="77777777" w:rsidR="00D73417" w:rsidRPr="00A90FB4" w:rsidRDefault="00434906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lastRenderedPageBreak/>
        <w:t>Платежная карта года</w:t>
      </w:r>
    </w:p>
    <w:p w14:paraId="5CFCA137" w14:textId="2FABA5B8" w:rsidR="000B64EE" w:rsidRPr="00A90FB4" w:rsidRDefault="00434906" w:rsidP="00A90FB4">
      <w:pPr>
        <w:pStyle w:val="ListParagraph"/>
        <w:numPr>
          <w:ilvl w:val="2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Лучшая премиальная карта</w:t>
      </w:r>
    </w:p>
    <w:p w14:paraId="6CEC6405" w14:textId="77777777" w:rsidR="00A27AB7" w:rsidRPr="00A90FB4" w:rsidRDefault="00A27AB7" w:rsidP="00A27AB7">
      <w:pPr>
        <w:ind w:left="349"/>
        <w:jc w:val="both"/>
        <w:rPr>
          <w:color w:val="000000" w:themeColor="text1"/>
        </w:rPr>
      </w:pPr>
    </w:p>
    <w:p w14:paraId="3A4E6545" w14:textId="34757512" w:rsidR="000B64EE" w:rsidRPr="00A90FB4" w:rsidRDefault="000B64EE" w:rsidP="00A90FB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90FB4">
        <w:rPr>
          <w:rFonts w:ascii="Times New Roman" w:hAnsi="Times New Roman" w:cs="Times New Roman"/>
          <w:b/>
          <w:bCs/>
          <w:color w:val="000000" w:themeColor="text1"/>
        </w:rPr>
        <w:t>Кросс-отраслевые кейсы</w:t>
      </w:r>
    </w:p>
    <w:p w14:paraId="43200A3E" w14:textId="77777777" w:rsidR="00A90FB4" w:rsidRPr="00A90FB4" w:rsidRDefault="000B64EE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Лучшая программа лояльности с использованием пластиковых карт</w:t>
      </w:r>
    </w:p>
    <w:p w14:paraId="649D3C77" w14:textId="77777777" w:rsidR="00A90FB4" w:rsidRPr="00A90FB4" w:rsidRDefault="000B64EE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Лучшая мобильная программа лояльности</w:t>
      </w:r>
    </w:p>
    <w:p w14:paraId="0C3E358F" w14:textId="77777777" w:rsidR="00A90FB4" w:rsidRPr="00A90FB4" w:rsidRDefault="000B64EE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Лучшая коллекционная программа лояльности (купоны, стикеры, фишки, магниты и </w:t>
      </w:r>
      <w:proofErr w:type="gramStart"/>
      <w:r w:rsidRPr="00A90FB4">
        <w:rPr>
          <w:rFonts w:ascii="Times New Roman" w:hAnsi="Times New Roman" w:cs="Times New Roman"/>
          <w:color w:val="000000" w:themeColor="text1"/>
        </w:rPr>
        <w:t>т.п.</w:t>
      </w:r>
      <w:proofErr w:type="gramEnd"/>
      <w:r w:rsidRPr="00A90FB4">
        <w:rPr>
          <w:rFonts w:ascii="Times New Roman" w:hAnsi="Times New Roman" w:cs="Times New Roman"/>
          <w:color w:val="000000" w:themeColor="text1"/>
        </w:rPr>
        <w:t>)</w:t>
      </w:r>
    </w:p>
    <w:p w14:paraId="62478F2C" w14:textId="77777777" w:rsidR="00A90FB4" w:rsidRPr="00A90FB4" w:rsidRDefault="000B64EE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Лучшая краткосрочная программа лояльности</w:t>
      </w:r>
    </w:p>
    <w:p w14:paraId="0DF22975" w14:textId="77777777" w:rsidR="00A90FB4" w:rsidRPr="00A90FB4" w:rsidRDefault="000B64EE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Лучшая кобрендинговая программа лояльности</w:t>
      </w:r>
      <w:r w:rsidR="00A27AB7" w:rsidRPr="00A90FB4">
        <w:rPr>
          <w:rFonts w:ascii="Times New Roman" w:hAnsi="Times New Roman" w:cs="Times New Roman"/>
          <w:color w:val="000000" w:themeColor="text1"/>
        </w:rPr>
        <w:t xml:space="preserve"> (два партнера)</w:t>
      </w:r>
    </w:p>
    <w:p w14:paraId="7BECBEB8" w14:textId="77777777" w:rsidR="00A90FB4" w:rsidRPr="00A90FB4" w:rsidRDefault="00A27AB7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Лучшая коалиционная программа лояльности (от трех партнеров)</w:t>
      </w:r>
    </w:p>
    <w:p w14:paraId="4435504B" w14:textId="77777777" w:rsidR="00A90FB4" w:rsidRPr="00A90FB4" w:rsidRDefault="00D825EA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Лучший проект по формированию эмоциональной связи между брендом компании и клиентом</w:t>
      </w:r>
    </w:p>
    <w:p w14:paraId="640F700A" w14:textId="77777777" w:rsidR="00A90FB4" w:rsidRPr="00A90FB4" w:rsidRDefault="00D825EA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Лучший проект по формированию внутрикорпоративной лояльности </w:t>
      </w:r>
    </w:p>
    <w:p w14:paraId="4B16C657" w14:textId="77777777" w:rsidR="00A90FB4" w:rsidRPr="00A90FB4" w:rsidRDefault="00D825EA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“Старт года” – лучший новый проект в области маркетинга лояльности</w:t>
      </w:r>
    </w:p>
    <w:p w14:paraId="607CD3B1" w14:textId="19B18A63" w:rsidR="000B64EE" w:rsidRPr="00A90FB4" w:rsidRDefault="00D825EA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Эко проект года – лучшая инициатива в области защиты экологии, реализованная в программе лояльности</w:t>
      </w:r>
    </w:p>
    <w:p w14:paraId="010128AA" w14:textId="77777777" w:rsidR="001D74F2" w:rsidRPr="00B1473C" w:rsidRDefault="001D74F2" w:rsidP="001D74F2">
      <w:pPr>
        <w:ind w:left="360"/>
        <w:jc w:val="both"/>
        <w:rPr>
          <w:color w:val="000000" w:themeColor="text1"/>
          <w:sz w:val="22"/>
          <w:szCs w:val="22"/>
        </w:rPr>
      </w:pPr>
    </w:p>
    <w:p w14:paraId="1A70AFE5" w14:textId="23C0FCF6" w:rsidR="00336AC7" w:rsidRPr="00A90FB4" w:rsidRDefault="00336AC7" w:rsidP="00A90FB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90FB4">
        <w:rPr>
          <w:rFonts w:ascii="Times New Roman" w:hAnsi="Times New Roman" w:cs="Times New Roman"/>
          <w:b/>
          <w:bCs/>
          <w:color w:val="000000" w:themeColor="text1"/>
        </w:rPr>
        <w:t>Использование технологий</w:t>
      </w:r>
      <w:r w:rsidR="00FE2EB9" w:rsidRPr="00A90FB4">
        <w:rPr>
          <w:rFonts w:ascii="Times New Roman" w:hAnsi="Times New Roman" w:cs="Times New Roman"/>
          <w:b/>
          <w:bCs/>
          <w:color w:val="000000" w:themeColor="text1"/>
        </w:rPr>
        <w:t>. Операционное сопровождение проектов</w:t>
      </w:r>
    </w:p>
    <w:p w14:paraId="514519A7" w14:textId="77777777" w:rsidR="00A90FB4" w:rsidRPr="00A90FB4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Премия за эффективное использование CRM в программе лояльности</w:t>
      </w:r>
    </w:p>
    <w:p w14:paraId="1CD4149E" w14:textId="77777777" w:rsidR="00A90FB4" w:rsidRPr="00A90FB4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Премия за эффективное использование аналитики в программе лояльности</w:t>
      </w:r>
    </w:p>
    <w:p w14:paraId="6952D832" w14:textId="77777777" w:rsidR="00A90FB4" w:rsidRPr="00A90FB4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Премия за эффективное использование социальных медиа в программе лояльности</w:t>
      </w:r>
    </w:p>
    <w:p w14:paraId="10318111" w14:textId="77777777" w:rsidR="00A90FB4" w:rsidRPr="00A90FB4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Премия за эффективное использование системы маркетинговых коммуникаций в программе лояльности</w:t>
      </w:r>
    </w:p>
    <w:p w14:paraId="56DCCC57" w14:textId="77777777" w:rsidR="00A90FB4" w:rsidRPr="00A90FB4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Премия за эффективное использование мобильных технологий</w:t>
      </w:r>
    </w:p>
    <w:p w14:paraId="0ACD2862" w14:textId="77777777" w:rsidR="00A90FB4" w:rsidRPr="00A90FB4" w:rsidRDefault="00D971C6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Премия за лучший каталог вознаграждений</w:t>
      </w:r>
    </w:p>
    <w:p w14:paraId="62D024EF" w14:textId="77777777" w:rsidR="00A90FB4" w:rsidRPr="00A90FB4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Лучшая рекламная кампания по продвижению программы лояльности</w:t>
      </w:r>
    </w:p>
    <w:p w14:paraId="514AD7BA" w14:textId="77777777" w:rsidR="00A90FB4" w:rsidRPr="00A90FB4" w:rsidRDefault="009B205D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Лучшая маркетинговая кампания, реализованная в рамках программы лояльности</w:t>
      </w:r>
    </w:p>
    <w:p w14:paraId="171CBCE5" w14:textId="77777777" w:rsidR="00A90FB4" w:rsidRPr="00A90FB4" w:rsidRDefault="00D971C6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Инновация года / Старт-ап года – технологический прорыв года в области маркетинга лояльности</w:t>
      </w:r>
    </w:p>
    <w:p w14:paraId="1E3D4439" w14:textId="77777777" w:rsidR="00A90FB4" w:rsidRPr="00A90FB4" w:rsidRDefault="00D971C6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Технологический лидер года – за активное использование инноваций при реализации программы лояльности </w:t>
      </w:r>
    </w:p>
    <w:p w14:paraId="3B8BC676" w14:textId="255DE595" w:rsidR="00D73417" w:rsidRPr="00A90FB4" w:rsidRDefault="0037086D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Геймификация года – лучшая программа лояльности с использованием игровых техник</w:t>
      </w:r>
    </w:p>
    <w:p w14:paraId="4B89F692" w14:textId="40A3E887" w:rsidR="00D971C6" w:rsidRDefault="00D971C6" w:rsidP="00B1473C">
      <w:pPr>
        <w:jc w:val="both"/>
        <w:rPr>
          <w:color w:val="000000" w:themeColor="text1"/>
          <w:sz w:val="22"/>
          <w:szCs w:val="22"/>
        </w:rPr>
      </w:pPr>
    </w:p>
    <w:p w14:paraId="3AFE91F2" w14:textId="595AD960" w:rsidR="00D73417" w:rsidRPr="00A90FB4" w:rsidRDefault="00D73417" w:rsidP="00A90FB4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90FB4">
        <w:rPr>
          <w:rFonts w:ascii="Times New Roman" w:hAnsi="Times New Roman" w:cs="Times New Roman"/>
          <w:b/>
          <w:bCs/>
          <w:color w:val="000000" w:themeColor="text1"/>
        </w:rPr>
        <w:t>Региональные премии</w:t>
      </w:r>
      <w:r w:rsidRPr="00A90FB4">
        <w:rPr>
          <w:rFonts w:ascii="Times New Roman" w:hAnsi="Times New Roman" w:cs="Times New Roman"/>
          <w:b/>
          <w:bCs/>
          <w:color w:val="000000" w:themeColor="text1"/>
          <w:lang w:val="en-US"/>
        </w:rPr>
        <w:t>:</w:t>
      </w:r>
    </w:p>
    <w:p w14:paraId="7C39DCFA" w14:textId="0BF9BE1A" w:rsidR="00A90FB4" w:rsidRPr="00A90FB4" w:rsidRDefault="00D73417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Лучшая зарубежная программа лояльности (регион CEA)</w:t>
      </w:r>
    </w:p>
    <w:p w14:paraId="08518BB1" w14:textId="77777777" w:rsidR="00A90FB4" w:rsidRPr="00A90FB4" w:rsidRDefault="00D73417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>Лучшая зарубежная программа лояльности (регион MEA)</w:t>
      </w:r>
    </w:p>
    <w:p w14:paraId="7AFAB876" w14:textId="32692F8A" w:rsidR="009B205D" w:rsidRPr="00A90FB4" w:rsidRDefault="00D73417" w:rsidP="00A90FB4">
      <w:pPr>
        <w:pStyle w:val="ListParagraph"/>
        <w:numPr>
          <w:ilvl w:val="2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A90FB4">
        <w:rPr>
          <w:rFonts w:ascii="Times New Roman" w:hAnsi="Times New Roman" w:cs="Times New Roman"/>
          <w:color w:val="000000" w:themeColor="text1"/>
        </w:rPr>
        <w:t xml:space="preserve">Лучшая зарубежная программа лояльности (регион Europe &amp; </w:t>
      </w:r>
      <w:proofErr w:type="spellStart"/>
      <w:r w:rsidRPr="00A90FB4">
        <w:rPr>
          <w:rFonts w:ascii="Times New Roman" w:hAnsi="Times New Roman" w:cs="Times New Roman"/>
          <w:color w:val="000000" w:themeColor="text1"/>
        </w:rPr>
        <w:t>Caucasus</w:t>
      </w:r>
      <w:proofErr w:type="spellEnd"/>
      <w:r w:rsidRPr="00A90FB4">
        <w:rPr>
          <w:rFonts w:ascii="Times New Roman" w:hAnsi="Times New Roman" w:cs="Times New Roman"/>
          <w:color w:val="000000" w:themeColor="text1"/>
        </w:rPr>
        <w:t>)</w:t>
      </w:r>
    </w:p>
    <w:p w14:paraId="486B331E" w14:textId="116D1C24" w:rsidR="00651CC1" w:rsidRDefault="00651CC1" w:rsidP="00651CC1">
      <w:pPr>
        <w:jc w:val="both"/>
        <w:rPr>
          <w:color w:val="000000" w:themeColor="text1"/>
        </w:rPr>
      </w:pPr>
    </w:p>
    <w:p w14:paraId="09340F2F" w14:textId="77777777" w:rsidR="00A90FB4" w:rsidRDefault="00A90FB4" w:rsidP="009E6BC2">
      <w:pPr>
        <w:widowControl w:val="0"/>
        <w:autoSpaceDE w:val="0"/>
        <w:autoSpaceDN w:val="0"/>
        <w:adjustRightInd w:val="0"/>
        <w:ind w:left="360"/>
        <w:rPr>
          <w:b/>
          <w:bCs/>
          <w:color w:val="000000" w:themeColor="text1"/>
          <w:sz w:val="22"/>
          <w:szCs w:val="22"/>
          <w:u w:val="single"/>
          <w:lang w:val="ru-RU"/>
        </w:rPr>
      </w:pPr>
    </w:p>
    <w:p w14:paraId="4205FCF7" w14:textId="56C97255" w:rsidR="009E6BC2" w:rsidRPr="00651CC1" w:rsidRDefault="009E6BC2" w:rsidP="009E6BC2">
      <w:pPr>
        <w:widowControl w:val="0"/>
        <w:autoSpaceDE w:val="0"/>
        <w:autoSpaceDN w:val="0"/>
        <w:adjustRightInd w:val="0"/>
        <w:ind w:left="360"/>
        <w:rPr>
          <w:b/>
          <w:bCs/>
          <w:color w:val="000000" w:themeColor="text1"/>
          <w:sz w:val="22"/>
          <w:szCs w:val="22"/>
          <w:u w:val="single"/>
          <w:lang w:val="ru-RU"/>
        </w:rPr>
      </w:pPr>
      <w:r w:rsidRPr="00651CC1">
        <w:rPr>
          <w:b/>
          <w:bCs/>
          <w:color w:val="000000" w:themeColor="text1"/>
          <w:sz w:val="22"/>
          <w:szCs w:val="22"/>
          <w:u w:val="single"/>
          <w:lang w:val="ru-RU"/>
        </w:rPr>
        <w:t xml:space="preserve">Часть </w:t>
      </w:r>
      <w:r>
        <w:rPr>
          <w:b/>
          <w:bCs/>
          <w:color w:val="000000" w:themeColor="text1"/>
          <w:sz w:val="22"/>
          <w:szCs w:val="22"/>
          <w:u w:val="single"/>
          <w:lang w:val="ru-RU"/>
        </w:rPr>
        <w:t>2</w:t>
      </w:r>
      <w:r w:rsidRPr="00651CC1">
        <w:rPr>
          <w:b/>
          <w:bCs/>
          <w:color w:val="000000" w:themeColor="text1"/>
          <w:sz w:val="22"/>
          <w:szCs w:val="22"/>
          <w:u w:val="single"/>
          <w:lang w:val="ru-RU"/>
        </w:rPr>
        <w:t xml:space="preserve">. </w:t>
      </w:r>
      <w:r>
        <w:rPr>
          <w:b/>
          <w:bCs/>
          <w:color w:val="000000" w:themeColor="text1"/>
          <w:sz w:val="22"/>
          <w:szCs w:val="22"/>
          <w:u w:val="single"/>
          <w:lang w:val="ru-RU"/>
        </w:rPr>
        <w:t>Управление клиентским опытом</w:t>
      </w:r>
    </w:p>
    <w:p w14:paraId="21DD4DFF" w14:textId="77777777" w:rsidR="009E6BC2" w:rsidRPr="00651CC1" w:rsidRDefault="009E6BC2" w:rsidP="00651CC1">
      <w:pPr>
        <w:jc w:val="both"/>
        <w:rPr>
          <w:color w:val="000000" w:themeColor="text1"/>
        </w:rPr>
      </w:pPr>
    </w:p>
    <w:p w14:paraId="439FE6D7" w14:textId="3D29712B" w:rsidR="00A27AB7" w:rsidRPr="00F83DB2" w:rsidRDefault="00A90FB4" w:rsidP="00A90FB4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2.1. </w:t>
      </w:r>
      <w:r w:rsidR="009E6BC2" w:rsidRPr="00F83DB2">
        <w:rPr>
          <w:rFonts w:ascii="Times New Roman" w:hAnsi="Times New Roman" w:cs="Times New Roman"/>
          <w:b/>
          <w:bCs/>
          <w:color w:val="000000" w:themeColor="text1"/>
        </w:rPr>
        <w:t>Лучшие в отраслях</w:t>
      </w:r>
      <w:r w:rsidR="00A27AB7" w:rsidRPr="00F83DB2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</w:p>
    <w:p w14:paraId="5B6BA7F9" w14:textId="0C74CCD6" w:rsidR="00F83DB2" w:rsidRPr="00F83DB2" w:rsidRDefault="00A27AB7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 xml:space="preserve">Самая </w:t>
      </w:r>
      <w:proofErr w:type="spellStart"/>
      <w:r w:rsidRPr="00F83DB2">
        <w:rPr>
          <w:rFonts w:ascii="Times New Roman" w:hAnsi="Times New Roman" w:cs="Times New Roman"/>
          <w:color w:val="000000" w:themeColor="text1"/>
        </w:rPr>
        <w:t>клиентоориентированная</w:t>
      </w:r>
      <w:proofErr w:type="spellEnd"/>
      <w:r w:rsidRPr="00F83DB2">
        <w:rPr>
          <w:rFonts w:ascii="Times New Roman" w:hAnsi="Times New Roman" w:cs="Times New Roman"/>
          <w:color w:val="000000" w:themeColor="text1"/>
        </w:rPr>
        <w:t xml:space="preserve"> компания России (управление клиентским опытом 360 градусов</w:t>
      </w:r>
      <w:r w:rsidR="009E6BC2" w:rsidRPr="00F83DB2">
        <w:rPr>
          <w:rFonts w:ascii="Times New Roman" w:hAnsi="Times New Roman" w:cs="Times New Roman"/>
          <w:color w:val="000000" w:themeColor="text1"/>
        </w:rPr>
        <w:t xml:space="preserve"> / кросс-индустриальная награда</w:t>
      </w:r>
      <w:r w:rsidRPr="00F83DB2">
        <w:rPr>
          <w:rFonts w:ascii="Times New Roman" w:hAnsi="Times New Roman" w:cs="Times New Roman"/>
          <w:color w:val="000000" w:themeColor="text1"/>
        </w:rPr>
        <w:t>)</w:t>
      </w:r>
    </w:p>
    <w:p w14:paraId="64651C0A" w14:textId="25D44519" w:rsidR="00F83DB2" w:rsidRPr="00F83DB2" w:rsidRDefault="00A27AB7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 xml:space="preserve">Лучший клиентский опыт в финансовом и страховом секторе </w:t>
      </w:r>
    </w:p>
    <w:p w14:paraId="7988A239" w14:textId="77777777" w:rsidR="00F83DB2" w:rsidRPr="00F83DB2" w:rsidRDefault="00A27AB7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 xml:space="preserve">Лучший клиентский опыт в телекоммуникационном секторе </w:t>
      </w:r>
    </w:p>
    <w:p w14:paraId="5A1908B6" w14:textId="6E637B93" w:rsidR="00884AAF" w:rsidRPr="00F83DB2" w:rsidRDefault="00651CC1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 xml:space="preserve">Лучший клиентский опыт в продуктовом ритейле </w:t>
      </w:r>
    </w:p>
    <w:p w14:paraId="3726153D" w14:textId="5961EBE7" w:rsidR="00884AAF" w:rsidRPr="00F83DB2" w:rsidRDefault="00651CC1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 xml:space="preserve">Лучший клиентский опыт в непродуктовом ритейле </w:t>
      </w:r>
    </w:p>
    <w:p w14:paraId="51DDA32F" w14:textId="3BC21CC7" w:rsidR="00884AAF" w:rsidRPr="00F83DB2" w:rsidRDefault="00651CC1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 xml:space="preserve">Лучший клиентский опыт в транспортном секторе </w:t>
      </w:r>
    </w:p>
    <w:p w14:paraId="5D8A937A" w14:textId="71BC6B40" w:rsidR="00884AAF" w:rsidRPr="00F83DB2" w:rsidRDefault="00651CC1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 xml:space="preserve">Лучший клиентский опыт в туристическом секторе </w:t>
      </w:r>
    </w:p>
    <w:p w14:paraId="4F06A4AE" w14:textId="3FA2C953" w:rsidR="00884AAF" w:rsidRPr="00F83DB2" w:rsidRDefault="00651CC1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 xml:space="preserve">Лучший клиентский опыт в индустрии развлечений </w:t>
      </w:r>
    </w:p>
    <w:p w14:paraId="040AF5AD" w14:textId="19E586C4" w:rsidR="00884AAF" w:rsidRPr="00F83DB2" w:rsidRDefault="00651CC1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 xml:space="preserve">Лучший клиентский опыт в индустрии гостеприимства </w:t>
      </w:r>
    </w:p>
    <w:p w14:paraId="03CFC4B4" w14:textId="0B29358B" w:rsidR="00884AAF" w:rsidRPr="00F83DB2" w:rsidRDefault="00651CC1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lastRenderedPageBreak/>
        <w:t xml:space="preserve">Лучший клиентский опыт в ресторанном бизнесе </w:t>
      </w:r>
    </w:p>
    <w:p w14:paraId="1CE81B96" w14:textId="09E9A66A" w:rsidR="00884AAF" w:rsidRPr="00F83DB2" w:rsidRDefault="00651CC1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 xml:space="preserve">Лучший клиентский опыт в секторе коммерческих услуг </w:t>
      </w:r>
    </w:p>
    <w:p w14:paraId="00507D7D" w14:textId="66DD58F2" w:rsidR="00884AAF" w:rsidRPr="00F83DB2" w:rsidRDefault="00651CC1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 xml:space="preserve">Лучший клиентский опыт в секторе государственных услуг </w:t>
      </w:r>
    </w:p>
    <w:p w14:paraId="19C7B27B" w14:textId="5B763C1C" w:rsidR="00884AAF" w:rsidRPr="00F83DB2" w:rsidRDefault="00651CC1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>Лучший клиентский опыт в сети Интернет и в области электронной коммерции</w:t>
      </w:r>
    </w:p>
    <w:p w14:paraId="090D0C00" w14:textId="15A75C08" w:rsidR="00884AAF" w:rsidRPr="00F83DB2" w:rsidRDefault="00651CC1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 xml:space="preserve">Лучший клиентский опыт на рынке B2B </w:t>
      </w:r>
    </w:p>
    <w:p w14:paraId="44171348" w14:textId="5DB9AC47" w:rsidR="00651CC1" w:rsidRPr="00F83DB2" w:rsidRDefault="00651CC1" w:rsidP="00F83DB2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>Лучший клиентский опыт во взаимодействии с брендом производителя (</w:t>
      </w:r>
      <w:proofErr w:type="spellStart"/>
      <w:r w:rsidRPr="00F83DB2">
        <w:rPr>
          <w:rFonts w:ascii="Times New Roman" w:hAnsi="Times New Roman" w:cs="Times New Roman"/>
          <w:color w:val="000000" w:themeColor="text1"/>
        </w:rPr>
        <w:t>brand</w:t>
      </w:r>
      <w:proofErr w:type="spellEnd"/>
      <w:r w:rsidRPr="00F83D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3DB2">
        <w:rPr>
          <w:rFonts w:ascii="Times New Roman" w:hAnsi="Times New Roman" w:cs="Times New Roman"/>
          <w:color w:val="000000" w:themeColor="text1"/>
        </w:rPr>
        <w:t>customer</w:t>
      </w:r>
      <w:proofErr w:type="spellEnd"/>
      <w:r w:rsidRPr="00F83D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3DB2">
        <w:rPr>
          <w:rFonts w:ascii="Times New Roman" w:hAnsi="Times New Roman" w:cs="Times New Roman"/>
          <w:color w:val="000000" w:themeColor="text1"/>
        </w:rPr>
        <w:t>experience</w:t>
      </w:r>
      <w:proofErr w:type="spellEnd"/>
      <w:r w:rsidRPr="00F83DB2">
        <w:rPr>
          <w:rFonts w:ascii="Times New Roman" w:hAnsi="Times New Roman" w:cs="Times New Roman"/>
          <w:color w:val="000000" w:themeColor="text1"/>
        </w:rPr>
        <w:t>)</w:t>
      </w:r>
    </w:p>
    <w:p w14:paraId="37130E2A" w14:textId="77777777" w:rsidR="00F83DB2" w:rsidRPr="00F83DB2" w:rsidRDefault="00F83DB2" w:rsidP="00F83DB2">
      <w:pPr>
        <w:ind w:left="-11"/>
        <w:jc w:val="both"/>
        <w:rPr>
          <w:color w:val="000000" w:themeColor="text1"/>
        </w:rPr>
      </w:pPr>
    </w:p>
    <w:p w14:paraId="1944FC42" w14:textId="7F48D6CD" w:rsidR="00884AAF" w:rsidRPr="00F83DB2" w:rsidRDefault="00884AAF" w:rsidP="00F83DB2">
      <w:pPr>
        <w:pStyle w:val="ListParagraph"/>
        <w:numPr>
          <w:ilvl w:val="1"/>
          <w:numId w:val="19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83DB2">
        <w:rPr>
          <w:rFonts w:ascii="Times New Roman" w:hAnsi="Times New Roman" w:cs="Times New Roman"/>
          <w:b/>
          <w:bCs/>
          <w:color w:val="000000" w:themeColor="text1"/>
        </w:rPr>
        <w:t>Кросс-индустриальные награды</w:t>
      </w:r>
    </w:p>
    <w:p w14:paraId="1D57DED5" w14:textId="799BD0B3" w:rsidR="00F83DB2" w:rsidRDefault="00651CC1" w:rsidP="00281D6F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 xml:space="preserve">Лучший мультиканальный клиентский опыт </w:t>
      </w:r>
    </w:p>
    <w:p w14:paraId="69A25E0F" w14:textId="65148222" w:rsidR="00281D6F" w:rsidRDefault="00281D6F" w:rsidP="00281D6F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Лучший пользовательский опыт</w:t>
      </w:r>
    </w:p>
    <w:p w14:paraId="5ED149DC" w14:textId="0A765E39" w:rsidR="00281D6F" w:rsidRDefault="00281D6F" w:rsidP="00281D6F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Лучшая С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X </w:t>
      </w:r>
      <w:r>
        <w:rPr>
          <w:rFonts w:ascii="Times New Roman" w:hAnsi="Times New Roman" w:cs="Times New Roman"/>
          <w:color w:val="000000" w:themeColor="text1"/>
        </w:rPr>
        <w:t>стратегия</w:t>
      </w:r>
    </w:p>
    <w:p w14:paraId="0A949D16" w14:textId="77777777" w:rsidR="00281D6F" w:rsidRDefault="00281D6F" w:rsidP="00281D6F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Измеряемые изменения – за эффективную систему мониторинга сервиса и </w:t>
      </w:r>
      <w:r>
        <w:rPr>
          <w:rFonts w:ascii="Times New Roman" w:hAnsi="Times New Roman" w:cs="Times New Roman"/>
          <w:color w:val="000000" w:themeColor="text1"/>
          <w:lang w:val="en-US"/>
        </w:rPr>
        <w:t>CX</w:t>
      </w:r>
    </w:p>
    <w:p w14:paraId="7A0962C2" w14:textId="66BAA5B0" w:rsidR="00281D6F" w:rsidRDefault="00281D6F" w:rsidP="00281D6F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Лучшее применение обратной связи от клиента </w:t>
      </w:r>
    </w:p>
    <w:p w14:paraId="2173441B" w14:textId="7BB9CB10" w:rsidR="00281D6F" w:rsidRPr="00F83DB2" w:rsidRDefault="00281D6F" w:rsidP="00281D6F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Лучшая работа с претензиями</w:t>
      </w:r>
    </w:p>
    <w:p w14:paraId="69F85D81" w14:textId="77777777" w:rsidR="00F83DB2" w:rsidRPr="00F83DB2" w:rsidRDefault="00651CC1" w:rsidP="00281D6F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>Лучший проект с использованием цифровых технологий</w:t>
      </w:r>
    </w:p>
    <w:p w14:paraId="2DB69028" w14:textId="77777777" w:rsidR="00F83DB2" w:rsidRPr="00F83DB2" w:rsidRDefault="00884AAF" w:rsidP="00281D6F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281D6F">
        <w:rPr>
          <w:rFonts w:ascii="Times New Roman" w:hAnsi="Times New Roman" w:cs="Times New Roman"/>
          <w:color w:val="000000" w:themeColor="text1"/>
        </w:rPr>
        <w:t>CX</w:t>
      </w:r>
      <w:r w:rsidRPr="00F83DB2">
        <w:rPr>
          <w:rFonts w:ascii="Times New Roman" w:hAnsi="Times New Roman" w:cs="Times New Roman"/>
          <w:color w:val="000000" w:themeColor="text1"/>
        </w:rPr>
        <w:t xml:space="preserve"> </w:t>
      </w:r>
      <w:r w:rsidR="00651CC1" w:rsidRPr="00F83DB2">
        <w:rPr>
          <w:rFonts w:ascii="Times New Roman" w:hAnsi="Times New Roman" w:cs="Times New Roman"/>
          <w:color w:val="000000" w:themeColor="text1"/>
        </w:rPr>
        <w:t>Старт года – лучший новый проект в области управления клиентским опытом и сервисом</w:t>
      </w:r>
    </w:p>
    <w:p w14:paraId="611AC778" w14:textId="77777777" w:rsidR="00F83DB2" w:rsidRPr="00F83DB2" w:rsidRDefault="00884AAF" w:rsidP="00281D6F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281D6F">
        <w:rPr>
          <w:rFonts w:ascii="Times New Roman" w:hAnsi="Times New Roman" w:cs="Times New Roman"/>
          <w:color w:val="000000" w:themeColor="text1"/>
        </w:rPr>
        <w:t>CX</w:t>
      </w:r>
      <w:r w:rsidRPr="00F83DB2">
        <w:rPr>
          <w:rFonts w:ascii="Times New Roman" w:hAnsi="Times New Roman" w:cs="Times New Roman"/>
          <w:color w:val="000000" w:themeColor="text1"/>
        </w:rPr>
        <w:t xml:space="preserve"> </w:t>
      </w:r>
      <w:r w:rsidR="00651CC1" w:rsidRPr="00F83DB2">
        <w:rPr>
          <w:rFonts w:ascii="Times New Roman" w:hAnsi="Times New Roman" w:cs="Times New Roman"/>
          <w:color w:val="000000" w:themeColor="text1"/>
        </w:rPr>
        <w:t xml:space="preserve">Инновация/инициатива года - за революционное изменение качества клиентского опыта </w:t>
      </w:r>
    </w:p>
    <w:p w14:paraId="568DE00A" w14:textId="77777777" w:rsidR="00F83DB2" w:rsidRPr="00F83DB2" w:rsidRDefault="00651CC1" w:rsidP="00281D6F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DB2">
        <w:rPr>
          <w:rFonts w:ascii="Times New Roman" w:hAnsi="Times New Roman" w:cs="Times New Roman"/>
          <w:color w:val="000000" w:themeColor="text1"/>
        </w:rPr>
        <w:t>Персонификация года – за обеспечение максимальной персонификации предложения клиенту</w:t>
      </w:r>
    </w:p>
    <w:p w14:paraId="66A8B6B5" w14:textId="1C84B372" w:rsidR="00651CC1" w:rsidRDefault="00651CC1" w:rsidP="00281D6F">
      <w:pPr>
        <w:pStyle w:val="ListParagraph"/>
        <w:numPr>
          <w:ilvl w:val="2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281D6F">
        <w:rPr>
          <w:rFonts w:ascii="Times New Roman" w:hAnsi="Times New Roman" w:cs="Times New Roman"/>
          <w:color w:val="000000" w:themeColor="text1"/>
        </w:rPr>
        <w:t>CJM</w:t>
      </w:r>
      <w:r w:rsidRPr="00F83DB2">
        <w:rPr>
          <w:rFonts w:ascii="Times New Roman" w:hAnsi="Times New Roman" w:cs="Times New Roman"/>
          <w:color w:val="000000" w:themeColor="text1"/>
        </w:rPr>
        <w:t xml:space="preserve"> года - за создание самой точной карты клиентского опыта</w:t>
      </w:r>
    </w:p>
    <w:p w14:paraId="60E2F838" w14:textId="77777777" w:rsidR="00956084" w:rsidRDefault="00956084" w:rsidP="00281D6F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u w:val="single"/>
          <w:lang w:val="ru-RU"/>
        </w:rPr>
      </w:pPr>
    </w:p>
    <w:p w14:paraId="47121ACD" w14:textId="77777777" w:rsidR="00956084" w:rsidRDefault="00956084" w:rsidP="00495F06">
      <w:pPr>
        <w:widowControl w:val="0"/>
        <w:autoSpaceDE w:val="0"/>
        <w:autoSpaceDN w:val="0"/>
        <w:adjustRightInd w:val="0"/>
        <w:ind w:left="360"/>
        <w:rPr>
          <w:b/>
          <w:bCs/>
          <w:color w:val="000000" w:themeColor="text1"/>
          <w:sz w:val="22"/>
          <w:szCs w:val="22"/>
          <w:u w:val="single"/>
          <w:lang w:val="ru-RU"/>
        </w:rPr>
      </w:pPr>
    </w:p>
    <w:p w14:paraId="083F1BAC" w14:textId="7E5968B0" w:rsidR="00495F06" w:rsidRPr="00956084" w:rsidRDefault="00495F06" w:rsidP="00495F06">
      <w:pPr>
        <w:widowControl w:val="0"/>
        <w:autoSpaceDE w:val="0"/>
        <w:autoSpaceDN w:val="0"/>
        <w:adjustRightInd w:val="0"/>
        <w:ind w:left="360"/>
        <w:rPr>
          <w:b/>
          <w:bCs/>
          <w:color w:val="000000" w:themeColor="text1"/>
          <w:sz w:val="22"/>
          <w:szCs w:val="22"/>
          <w:u w:val="single"/>
          <w:lang w:val="ru-RU"/>
        </w:rPr>
      </w:pPr>
      <w:r w:rsidRPr="00956084">
        <w:rPr>
          <w:b/>
          <w:bCs/>
          <w:color w:val="000000" w:themeColor="text1"/>
          <w:sz w:val="22"/>
          <w:szCs w:val="22"/>
          <w:u w:val="single"/>
          <w:lang w:val="ru-RU"/>
        </w:rPr>
        <w:t>Часть 3. Поддержка проектов</w:t>
      </w:r>
    </w:p>
    <w:p w14:paraId="228044E0" w14:textId="7C1785D5" w:rsidR="00D73417" w:rsidRPr="00956084" w:rsidRDefault="00D73417" w:rsidP="00956084">
      <w:pPr>
        <w:jc w:val="both"/>
        <w:rPr>
          <w:b/>
          <w:bCs/>
          <w:color w:val="000000" w:themeColor="text1"/>
        </w:rPr>
      </w:pPr>
    </w:p>
    <w:p w14:paraId="195D2701" w14:textId="77777777" w:rsidR="00956084" w:rsidRPr="00956084" w:rsidRDefault="00F83DB2" w:rsidP="00956084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  <w:lang w:val="en-US"/>
        </w:rPr>
        <w:t xml:space="preserve">Digital Transformation </w:t>
      </w:r>
      <w:r w:rsidR="00495F06" w:rsidRPr="00956084">
        <w:rPr>
          <w:rFonts w:ascii="Times New Roman" w:hAnsi="Times New Roman" w:cs="Times New Roman"/>
          <w:color w:val="000000" w:themeColor="text1"/>
        </w:rPr>
        <w:t>агентство года</w:t>
      </w:r>
    </w:p>
    <w:p w14:paraId="0E63427D" w14:textId="77777777" w:rsidR="00956084" w:rsidRPr="00956084" w:rsidRDefault="00D73417" w:rsidP="00956084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  <w:lang w:val="en-US"/>
        </w:rPr>
        <w:t>CR</w:t>
      </w:r>
      <w:r w:rsidR="00495F06" w:rsidRPr="00956084">
        <w:rPr>
          <w:rFonts w:ascii="Times New Roman" w:hAnsi="Times New Roman" w:cs="Times New Roman"/>
          <w:color w:val="000000" w:themeColor="text1"/>
          <w:lang w:val="en-US"/>
        </w:rPr>
        <w:t>M</w:t>
      </w:r>
      <w:r w:rsidR="00495F06" w:rsidRPr="00956084">
        <w:rPr>
          <w:rFonts w:ascii="Times New Roman" w:hAnsi="Times New Roman" w:cs="Times New Roman"/>
          <w:color w:val="000000" w:themeColor="text1"/>
        </w:rPr>
        <w:t xml:space="preserve"> </w:t>
      </w:r>
      <w:r w:rsidRPr="00956084">
        <w:rPr>
          <w:rFonts w:ascii="Times New Roman" w:hAnsi="Times New Roman" w:cs="Times New Roman"/>
          <w:color w:val="000000" w:themeColor="text1"/>
        </w:rPr>
        <w:t>агентство года</w:t>
      </w:r>
    </w:p>
    <w:p w14:paraId="7BEF07F0" w14:textId="77777777" w:rsidR="00956084" w:rsidRPr="00956084" w:rsidRDefault="00F83DB2" w:rsidP="00956084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  <w:lang w:val="en-US"/>
        </w:rPr>
        <w:t>CX</w:t>
      </w:r>
      <w:r w:rsidR="00495F06" w:rsidRPr="00956084">
        <w:rPr>
          <w:rFonts w:ascii="Times New Roman" w:hAnsi="Times New Roman" w:cs="Times New Roman"/>
          <w:color w:val="000000" w:themeColor="text1"/>
        </w:rPr>
        <w:t xml:space="preserve"> </w:t>
      </w:r>
      <w:r w:rsidRPr="00956084">
        <w:rPr>
          <w:rFonts w:ascii="Times New Roman" w:hAnsi="Times New Roman" w:cs="Times New Roman"/>
          <w:color w:val="000000" w:themeColor="text1"/>
        </w:rPr>
        <w:t>агентство года</w:t>
      </w:r>
    </w:p>
    <w:p w14:paraId="2F0E7866" w14:textId="77777777" w:rsidR="00956084" w:rsidRPr="00956084" w:rsidRDefault="00D73417" w:rsidP="00956084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  <w:lang w:val="en-US"/>
        </w:rPr>
        <w:t>DM</w:t>
      </w:r>
      <w:r w:rsidR="00495F06" w:rsidRPr="00956084">
        <w:rPr>
          <w:rFonts w:ascii="Times New Roman" w:hAnsi="Times New Roman" w:cs="Times New Roman"/>
          <w:color w:val="000000" w:themeColor="text1"/>
        </w:rPr>
        <w:t xml:space="preserve"> </w:t>
      </w:r>
      <w:r w:rsidRPr="00956084">
        <w:rPr>
          <w:rFonts w:ascii="Times New Roman" w:hAnsi="Times New Roman" w:cs="Times New Roman"/>
          <w:color w:val="000000" w:themeColor="text1"/>
        </w:rPr>
        <w:t>агентство года</w:t>
      </w:r>
    </w:p>
    <w:p w14:paraId="5CC92C92" w14:textId="77777777" w:rsidR="00956084" w:rsidRPr="00956084" w:rsidRDefault="00D73417" w:rsidP="00956084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</w:rPr>
        <w:t>Колл-центр года</w:t>
      </w:r>
    </w:p>
    <w:p w14:paraId="6DA19BB2" w14:textId="77777777" w:rsidR="00956084" w:rsidRPr="00956084" w:rsidRDefault="00D73417" w:rsidP="00956084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</w:rPr>
        <w:t>Лучший провайдер витрины призов года (аутсорсинг)</w:t>
      </w:r>
    </w:p>
    <w:p w14:paraId="6AA02DCE" w14:textId="1DEAF4F3" w:rsidR="00956084" w:rsidRPr="00956084" w:rsidRDefault="00D73417" w:rsidP="00956084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</w:rPr>
        <w:t>Решение года</w:t>
      </w:r>
      <w:r w:rsidR="00281D6F">
        <w:rPr>
          <w:rFonts w:ascii="Times New Roman" w:hAnsi="Times New Roman" w:cs="Times New Roman"/>
          <w:color w:val="000000" w:themeColor="text1"/>
        </w:rPr>
        <w:t xml:space="preserve"> - </w:t>
      </w:r>
      <w:r w:rsidR="00281D6F" w:rsidRPr="00956084">
        <w:rPr>
          <w:rFonts w:ascii="Times New Roman" w:hAnsi="Times New Roman" w:cs="Times New Roman"/>
          <w:color w:val="000000" w:themeColor="text1"/>
        </w:rPr>
        <w:t xml:space="preserve">лучшее </w:t>
      </w:r>
      <w:r w:rsidR="00281D6F">
        <w:rPr>
          <w:rFonts w:ascii="Times New Roman" w:hAnsi="Times New Roman" w:cs="Times New Roman"/>
          <w:color w:val="000000" w:themeColor="text1"/>
        </w:rPr>
        <w:t>программное обеспечение для нужд</w:t>
      </w:r>
      <w:r w:rsidR="00281D6F" w:rsidRPr="00956084">
        <w:rPr>
          <w:rFonts w:ascii="Times New Roman" w:hAnsi="Times New Roman" w:cs="Times New Roman"/>
          <w:color w:val="000000" w:themeColor="text1"/>
        </w:rPr>
        <w:t xml:space="preserve"> CRM/Loyalty/</w:t>
      </w:r>
      <w:r w:rsidR="00281D6F" w:rsidRPr="00956084">
        <w:rPr>
          <w:rFonts w:ascii="Times New Roman" w:hAnsi="Times New Roman" w:cs="Times New Roman"/>
          <w:color w:val="000000" w:themeColor="text1"/>
          <w:lang w:val="en-US"/>
        </w:rPr>
        <w:t>CX</w:t>
      </w:r>
    </w:p>
    <w:p w14:paraId="7F1BAC41" w14:textId="77777777" w:rsidR="00956084" w:rsidRPr="00956084" w:rsidRDefault="00D73417" w:rsidP="00956084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</w:rPr>
        <w:t>Вендор года – премия за лучшее программное обеспечение CRM/Loyalty/</w:t>
      </w:r>
      <w:r w:rsidRPr="00956084">
        <w:rPr>
          <w:rFonts w:ascii="Times New Roman" w:hAnsi="Times New Roman" w:cs="Times New Roman"/>
          <w:color w:val="000000" w:themeColor="text1"/>
          <w:lang w:val="en-US"/>
        </w:rPr>
        <w:t>CX</w:t>
      </w:r>
      <w:r w:rsidRPr="00956084">
        <w:rPr>
          <w:rFonts w:ascii="Times New Roman" w:hAnsi="Times New Roman" w:cs="Times New Roman"/>
          <w:color w:val="000000" w:themeColor="text1"/>
        </w:rPr>
        <w:t xml:space="preserve"> </w:t>
      </w:r>
    </w:p>
    <w:p w14:paraId="04F8141E" w14:textId="198ADBB7" w:rsidR="00D73417" w:rsidRPr="00956084" w:rsidRDefault="00D73417" w:rsidP="00956084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</w:rPr>
        <w:t>Интегратор года – за лучшее внедрение CRM/Loyalty/</w:t>
      </w:r>
      <w:r w:rsidRPr="00956084">
        <w:rPr>
          <w:rFonts w:ascii="Times New Roman" w:hAnsi="Times New Roman" w:cs="Times New Roman"/>
          <w:color w:val="000000" w:themeColor="text1"/>
          <w:lang w:val="en-US"/>
        </w:rPr>
        <w:t>CX</w:t>
      </w:r>
      <w:r w:rsidRPr="00956084">
        <w:rPr>
          <w:rFonts w:ascii="Times New Roman" w:hAnsi="Times New Roman" w:cs="Times New Roman"/>
          <w:color w:val="000000" w:themeColor="text1"/>
        </w:rPr>
        <w:t xml:space="preserve"> проекта на стороне заказчика</w:t>
      </w:r>
    </w:p>
    <w:p w14:paraId="3C2885F6" w14:textId="629FE852" w:rsidR="00D73417" w:rsidRDefault="00D73417" w:rsidP="00D73417">
      <w:pPr>
        <w:jc w:val="both"/>
        <w:rPr>
          <w:color w:val="000000" w:themeColor="text1"/>
          <w:sz w:val="22"/>
          <w:szCs w:val="22"/>
        </w:rPr>
      </w:pPr>
    </w:p>
    <w:p w14:paraId="48614237" w14:textId="465684F5" w:rsidR="00956084" w:rsidRPr="00956084" w:rsidRDefault="00956084" w:rsidP="00956084">
      <w:pPr>
        <w:widowControl w:val="0"/>
        <w:autoSpaceDE w:val="0"/>
        <w:autoSpaceDN w:val="0"/>
        <w:adjustRightInd w:val="0"/>
        <w:ind w:left="360"/>
        <w:rPr>
          <w:b/>
          <w:bCs/>
          <w:color w:val="000000" w:themeColor="text1"/>
          <w:sz w:val="22"/>
          <w:szCs w:val="22"/>
          <w:u w:val="single"/>
          <w:lang w:val="ru-RU"/>
        </w:rPr>
      </w:pPr>
      <w:r w:rsidRPr="00956084">
        <w:rPr>
          <w:b/>
          <w:bCs/>
          <w:color w:val="000000" w:themeColor="text1"/>
          <w:sz w:val="22"/>
          <w:szCs w:val="22"/>
          <w:u w:val="single"/>
          <w:lang w:val="ru-RU"/>
        </w:rPr>
        <w:t xml:space="preserve">Часть </w:t>
      </w:r>
      <w:r>
        <w:rPr>
          <w:b/>
          <w:bCs/>
          <w:color w:val="000000" w:themeColor="text1"/>
          <w:sz w:val="22"/>
          <w:szCs w:val="22"/>
          <w:u w:val="single"/>
          <w:lang w:val="en-US"/>
        </w:rPr>
        <w:t>4</w:t>
      </w:r>
      <w:r w:rsidRPr="00956084">
        <w:rPr>
          <w:b/>
          <w:bCs/>
          <w:color w:val="000000" w:themeColor="text1"/>
          <w:sz w:val="22"/>
          <w:szCs w:val="22"/>
          <w:u w:val="single"/>
          <w:lang w:val="ru-RU"/>
        </w:rPr>
        <w:t xml:space="preserve">. </w:t>
      </w:r>
      <w:r>
        <w:rPr>
          <w:b/>
          <w:bCs/>
          <w:color w:val="000000" w:themeColor="text1"/>
          <w:sz w:val="22"/>
          <w:szCs w:val="22"/>
          <w:u w:val="single"/>
          <w:lang w:val="ru-RU"/>
        </w:rPr>
        <w:t>Командные награды</w:t>
      </w:r>
    </w:p>
    <w:p w14:paraId="79A7F7A5" w14:textId="56E9F5C3" w:rsidR="00D73417" w:rsidRPr="00956084" w:rsidRDefault="00D73417" w:rsidP="00956084">
      <w:pPr>
        <w:jc w:val="both"/>
        <w:rPr>
          <w:b/>
          <w:bCs/>
          <w:color w:val="000000" w:themeColor="text1"/>
        </w:rPr>
      </w:pPr>
    </w:p>
    <w:p w14:paraId="084747F7" w14:textId="60A0A255" w:rsidR="00956084" w:rsidRPr="00956084" w:rsidRDefault="00D73417" w:rsidP="00956084">
      <w:pPr>
        <w:pStyle w:val="ListParagraph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</w:rPr>
        <w:t>Персона года</w:t>
      </w:r>
      <w:r w:rsidR="00956084" w:rsidRPr="00956084">
        <w:rPr>
          <w:rFonts w:ascii="Times New Roman" w:hAnsi="Times New Roman" w:cs="Times New Roman"/>
          <w:color w:val="000000" w:themeColor="text1"/>
        </w:rPr>
        <w:t xml:space="preserve"> в маркетинге лояльности</w:t>
      </w:r>
      <w:r w:rsidRPr="00956084">
        <w:rPr>
          <w:rFonts w:ascii="Times New Roman" w:hAnsi="Times New Roman" w:cs="Times New Roman"/>
          <w:color w:val="000000" w:themeColor="text1"/>
        </w:rPr>
        <w:t xml:space="preserve"> / Выбор профессионального жюри</w:t>
      </w:r>
    </w:p>
    <w:p w14:paraId="32DA1585" w14:textId="77777777" w:rsidR="00956084" w:rsidRPr="00956084" w:rsidRDefault="00D73417" w:rsidP="00956084">
      <w:pPr>
        <w:pStyle w:val="ListParagraph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</w:rPr>
        <w:t>Команда года</w:t>
      </w:r>
      <w:r w:rsidR="00956084" w:rsidRPr="00956084">
        <w:rPr>
          <w:rFonts w:ascii="Times New Roman" w:hAnsi="Times New Roman" w:cs="Times New Roman"/>
          <w:color w:val="000000" w:themeColor="text1"/>
        </w:rPr>
        <w:t xml:space="preserve"> в маркетинге лояльности</w:t>
      </w:r>
      <w:r w:rsidRPr="00956084">
        <w:rPr>
          <w:rFonts w:ascii="Times New Roman" w:hAnsi="Times New Roman" w:cs="Times New Roman"/>
          <w:color w:val="000000" w:themeColor="text1"/>
        </w:rPr>
        <w:t xml:space="preserve"> / Самовыдвижение</w:t>
      </w:r>
    </w:p>
    <w:p w14:paraId="579CB4ED" w14:textId="77777777" w:rsidR="00956084" w:rsidRPr="00956084" w:rsidRDefault="00D73417" w:rsidP="00956084">
      <w:pPr>
        <w:pStyle w:val="ListParagraph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</w:rPr>
        <w:t>Профессионал года – личная номинация для специалиста в области маркетинга лояльности / Самовыдвижение</w:t>
      </w:r>
    </w:p>
    <w:p w14:paraId="1C9B7676" w14:textId="77777777" w:rsidR="00956084" w:rsidRPr="00956084" w:rsidRDefault="00956084" w:rsidP="00956084">
      <w:pPr>
        <w:pStyle w:val="ListParagraph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</w:rPr>
        <w:t xml:space="preserve">“Эксперт обратной связи” – за активное использование обратной связи с клиентом для </w:t>
      </w:r>
      <w:proofErr w:type="spellStart"/>
      <w:r w:rsidRPr="00956084">
        <w:rPr>
          <w:rFonts w:ascii="Times New Roman" w:hAnsi="Times New Roman" w:cs="Times New Roman"/>
          <w:color w:val="000000" w:themeColor="text1"/>
        </w:rPr>
        <w:t>тренсформации</w:t>
      </w:r>
      <w:proofErr w:type="spellEnd"/>
      <w:r w:rsidRPr="00956084">
        <w:rPr>
          <w:rFonts w:ascii="Times New Roman" w:hAnsi="Times New Roman" w:cs="Times New Roman"/>
          <w:color w:val="000000" w:themeColor="text1"/>
        </w:rPr>
        <w:t xml:space="preserve"> и улучшения клиентского опыта</w:t>
      </w:r>
    </w:p>
    <w:p w14:paraId="47036FFA" w14:textId="77777777" w:rsidR="00956084" w:rsidRPr="00956084" w:rsidRDefault="00956084" w:rsidP="00956084">
      <w:pPr>
        <w:pStyle w:val="ListParagraph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</w:rPr>
        <w:t xml:space="preserve">Внутренняя </w:t>
      </w:r>
      <w:proofErr w:type="spellStart"/>
      <w:r w:rsidRPr="00956084">
        <w:rPr>
          <w:rFonts w:ascii="Times New Roman" w:hAnsi="Times New Roman" w:cs="Times New Roman"/>
          <w:color w:val="000000" w:themeColor="text1"/>
        </w:rPr>
        <w:t>клиентоцентричность</w:t>
      </w:r>
      <w:proofErr w:type="spellEnd"/>
      <w:r w:rsidRPr="00956084">
        <w:rPr>
          <w:rFonts w:ascii="Times New Roman" w:hAnsi="Times New Roman" w:cs="Times New Roman"/>
          <w:color w:val="000000" w:themeColor="text1"/>
        </w:rPr>
        <w:t xml:space="preserve"> – за активную работу по формированию внутренней </w:t>
      </w:r>
      <w:proofErr w:type="spellStart"/>
      <w:r w:rsidRPr="00956084">
        <w:rPr>
          <w:rFonts w:ascii="Times New Roman" w:hAnsi="Times New Roman" w:cs="Times New Roman"/>
          <w:color w:val="000000" w:themeColor="text1"/>
        </w:rPr>
        <w:t>клиентоцентричности</w:t>
      </w:r>
      <w:proofErr w:type="spellEnd"/>
      <w:r w:rsidRPr="00956084">
        <w:rPr>
          <w:rFonts w:ascii="Times New Roman" w:hAnsi="Times New Roman" w:cs="Times New Roman"/>
          <w:color w:val="000000" w:themeColor="text1"/>
        </w:rPr>
        <w:t xml:space="preserve"> компании и вовлечение в нее персонала всех уровней</w:t>
      </w:r>
    </w:p>
    <w:p w14:paraId="48BD1928" w14:textId="77777777" w:rsidR="00956084" w:rsidRPr="00956084" w:rsidRDefault="00956084" w:rsidP="00956084">
      <w:pPr>
        <w:pStyle w:val="ListParagraph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  <w:lang w:val="en-US"/>
        </w:rPr>
        <w:t xml:space="preserve">CX </w:t>
      </w:r>
      <w:r w:rsidRPr="00956084">
        <w:rPr>
          <w:rFonts w:ascii="Times New Roman" w:hAnsi="Times New Roman" w:cs="Times New Roman"/>
          <w:color w:val="000000" w:themeColor="text1"/>
        </w:rPr>
        <w:t xml:space="preserve">Команда года </w:t>
      </w:r>
      <w:r w:rsidRPr="00956084">
        <w:rPr>
          <w:rFonts w:ascii="Times New Roman" w:hAnsi="Times New Roman" w:cs="Times New Roman"/>
          <w:color w:val="000000" w:themeColor="text1"/>
          <w:lang w:val="en-US"/>
        </w:rPr>
        <w:t>/</w:t>
      </w:r>
      <w:r w:rsidRPr="00956084">
        <w:rPr>
          <w:rFonts w:ascii="Times New Roman" w:hAnsi="Times New Roman" w:cs="Times New Roman"/>
          <w:color w:val="000000" w:themeColor="text1"/>
        </w:rPr>
        <w:t xml:space="preserve"> Самовыдвижение</w:t>
      </w:r>
    </w:p>
    <w:p w14:paraId="6D875791" w14:textId="4FDDE982" w:rsidR="00956084" w:rsidRDefault="00956084" w:rsidP="00956084">
      <w:pPr>
        <w:pStyle w:val="ListParagraph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  <w:lang w:val="en-US"/>
        </w:rPr>
        <w:t>CX</w:t>
      </w:r>
      <w:r w:rsidRPr="00956084">
        <w:rPr>
          <w:rFonts w:ascii="Times New Roman" w:hAnsi="Times New Roman" w:cs="Times New Roman"/>
          <w:color w:val="000000" w:themeColor="text1"/>
        </w:rPr>
        <w:t xml:space="preserve"> </w:t>
      </w:r>
      <w:r w:rsidR="00281D6F">
        <w:rPr>
          <w:rFonts w:ascii="Times New Roman" w:hAnsi="Times New Roman" w:cs="Times New Roman"/>
          <w:color w:val="000000" w:themeColor="text1"/>
        </w:rPr>
        <w:t>Профессионал</w:t>
      </w:r>
      <w:r w:rsidRPr="00956084">
        <w:rPr>
          <w:rFonts w:ascii="Times New Roman" w:hAnsi="Times New Roman" w:cs="Times New Roman"/>
          <w:color w:val="000000" w:themeColor="text1"/>
        </w:rPr>
        <w:t xml:space="preserve"> года – личная номинация для самого </w:t>
      </w:r>
      <w:proofErr w:type="spellStart"/>
      <w:r w:rsidRPr="00956084">
        <w:rPr>
          <w:rFonts w:ascii="Times New Roman" w:hAnsi="Times New Roman" w:cs="Times New Roman"/>
          <w:color w:val="000000" w:themeColor="text1"/>
        </w:rPr>
        <w:t>клиенториентированного</w:t>
      </w:r>
      <w:proofErr w:type="spellEnd"/>
      <w:r w:rsidRPr="00956084">
        <w:rPr>
          <w:rFonts w:ascii="Times New Roman" w:hAnsi="Times New Roman" w:cs="Times New Roman"/>
          <w:color w:val="000000" w:themeColor="text1"/>
        </w:rPr>
        <w:t xml:space="preserve"> сотрудника</w:t>
      </w:r>
    </w:p>
    <w:p w14:paraId="0F54109F" w14:textId="07B9AFD9" w:rsidR="00281D6F" w:rsidRPr="00956084" w:rsidRDefault="00281D6F" w:rsidP="00956084">
      <w:pPr>
        <w:pStyle w:val="ListParagraph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CX </w:t>
      </w:r>
      <w:r>
        <w:rPr>
          <w:rFonts w:ascii="Times New Roman" w:hAnsi="Times New Roman" w:cs="Times New Roman"/>
          <w:color w:val="000000" w:themeColor="text1"/>
        </w:rPr>
        <w:t>Лидер года</w:t>
      </w:r>
    </w:p>
    <w:p w14:paraId="342F00EA" w14:textId="4FDA7A9C" w:rsidR="00956084" w:rsidRPr="00956084" w:rsidRDefault="00956084" w:rsidP="00956084">
      <w:pPr>
        <w:pStyle w:val="ListParagraph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956084">
        <w:rPr>
          <w:rFonts w:ascii="Times New Roman" w:hAnsi="Times New Roman" w:cs="Times New Roman"/>
          <w:color w:val="000000" w:themeColor="text1"/>
        </w:rPr>
        <w:t>Сервис года – за лучшую систему поддержки клиентов</w:t>
      </w:r>
    </w:p>
    <w:p w14:paraId="110BB6C7" w14:textId="51062A55" w:rsidR="00A27AB7" w:rsidRPr="00A27AB7" w:rsidRDefault="00A27AB7" w:rsidP="00A27AB7">
      <w:pPr>
        <w:pStyle w:val="ListParagraph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027C38DD" w14:textId="249BCBDA" w:rsidR="00501A4A" w:rsidRPr="00B1473C" w:rsidRDefault="00501A4A" w:rsidP="009B20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D353DC">
        <w:rPr>
          <w:b/>
          <w:bCs/>
          <w:color w:val="000000"/>
          <w:sz w:val="22"/>
          <w:szCs w:val="22"/>
        </w:rPr>
        <w:lastRenderedPageBreak/>
        <w:t>СПЕЦИАЛЬНЫЕ ПРЕМИИ</w:t>
      </w:r>
      <w:r w:rsidRPr="00D353DC">
        <w:rPr>
          <w:color w:val="000000"/>
          <w:sz w:val="22"/>
          <w:szCs w:val="22"/>
        </w:rPr>
        <w:t> могут быть добавлены от имени Оргкомитета</w:t>
      </w:r>
      <w:r w:rsidRPr="00B1473C">
        <w:rPr>
          <w:color w:val="000000"/>
          <w:sz w:val="22"/>
          <w:szCs w:val="22"/>
        </w:rPr>
        <w:t xml:space="preserve"> Премии, членов жюри, партнеров и спонсоров.</w:t>
      </w:r>
    </w:p>
    <w:p w14:paraId="729E391E" w14:textId="77777777" w:rsidR="00501A4A" w:rsidRPr="00B1473C" w:rsidRDefault="00501A4A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ПОРЯДОК ВЫДВИЖЕНИЯ КАНДИДАТОВ</w:t>
      </w:r>
    </w:p>
    <w:p w14:paraId="3B023501" w14:textId="28E7D0DB" w:rsidR="00501A4A" w:rsidRPr="00B1473C" w:rsidRDefault="00501A4A" w:rsidP="00501A4A">
      <w:pPr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 xml:space="preserve">Участники конкурса заполняют заявки по специальной форме в соответствии со своими номинациями. Заполненную заявку необходимо </w:t>
      </w:r>
      <w:r w:rsidRPr="00B1473C">
        <w:rPr>
          <w:sz w:val="22"/>
          <w:szCs w:val="22"/>
        </w:rPr>
        <w:t xml:space="preserve">прислать в электронном виде на адрес: </w:t>
      </w:r>
      <w:hyperlink r:id="rId7" w:history="1">
        <w:r w:rsidR="00A219AC" w:rsidRPr="001E5F29">
          <w:rPr>
            <w:rStyle w:val="Hyperlink"/>
            <w:rFonts w:eastAsiaTheme="minorHAnsi"/>
            <w:sz w:val="22"/>
            <w:szCs w:val="22"/>
            <w:lang w:val="ru-RU" w:eastAsia="en-US"/>
          </w:rPr>
          <w:t>pr@spectrum350.events</w:t>
        </w:r>
      </w:hyperlink>
      <w:r w:rsidR="00A219AC" w:rsidRPr="00A219AC">
        <w:rPr>
          <w:rFonts w:eastAsiaTheme="minorHAnsi"/>
          <w:sz w:val="22"/>
          <w:szCs w:val="22"/>
          <w:lang w:val="ru-RU" w:eastAsia="en-US"/>
        </w:rPr>
        <w:t xml:space="preserve"> .</w:t>
      </w:r>
      <w:r w:rsidR="00A219AC" w:rsidRPr="00B1473C">
        <w:rPr>
          <w:color w:val="000000"/>
          <w:sz w:val="22"/>
          <w:szCs w:val="22"/>
        </w:rPr>
        <w:t xml:space="preserve"> </w:t>
      </w:r>
      <w:r w:rsidRPr="00B1473C">
        <w:rPr>
          <w:color w:val="000000"/>
          <w:sz w:val="22"/>
          <w:szCs w:val="22"/>
        </w:rPr>
        <w:t>Заявка номинанта считается принятой после одобрения ее Оргкомитетом Премии и оплаты регистрационного взноса за участие.</w:t>
      </w:r>
    </w:p>
    <w:p w14:paraId="5EB83091" w14:textId="618F6C03" w:rsidR="00501A4A" w:rsidRPr="00B1473C" w:rsidRDefault="00501A4A" w:rsidP="009B205D">
      <w:pPr>
        <w:jc w:val="both"/>
        <w:rPr>
          <w:color w:val="000000" w:themeColor="text1"/>
          <w:sz w:val="22"/>
          <w:szCs w:val="22"/>
        </w:rPr>
      </w:pPr>
      <w:r w:rsidRPr="00B1473C">
        <w:rPr>
          <w:color w:val="000000"/>
          <w:sz w:val="22"/>
          <w:szCs w:val="22"/>
        </w:rPr>
        <w:t xml:space="preserve">Количество </w:t>
      </w:r>
      <w:r w:rsidR="00A35C5F" w:rsidRPr="00B1473C">
        <w:rPr>
          <w:color w:val="000000"/>
          <w:sz w:val="22"/>
          <w:szCs w:val="22"/>
        </w:rPr>
        <w:t>проектов</w:t>
      </w:r>
      <w:r w:rsidRPr="00B1473C">
        <w:rPr>
          <w:color w:val="000000"/>
          <w:sz w:val="22"/>
          <w:szCs w:val="22"/>
        </w:rPr>
        <w:t xml:space="preserve">, </w:t>
      </w:r>
      <w:r w:rsidR="00A35C5F" w:rsidRPr="00B1473C">
        <w:rPr>
          <w:color w:val="000000"/>
          <w:sz w:val="22"/>
          <w:szCs w:val="22"/>
        </w:rPr>
        <w:t>поданных на конкурс</w:t>
      </w:r>
      <w:r w:rsidRPr="00B1473C">
        <w:rPr>
          <w:color w:val="000000"/>
          <w:sz w:val="22"/>
          <w:szCs w:val="22"/>
        </w:rPr>
        <w:t xml:space="preserve"> от одной компании, не</w:t>
      </w:r>
      <w:r w:rsidR="003C6938">
        <w:rPr>
          <w:color w:val="000000"/>
          <w:sz w:val="22"/>
          <w:szCs w:val="22"/>
          <w:lang w:val="ru-RU"/>
        </w:rPr>
        <w:t xml:space="preserve"> </w:t>
      </w:r>
      <w:r w:rsidRPr="00B1473C">
        <w:rPr>
          <w:color w:val="000000"/>
          <w:sz w:val="22"/>
          <w:szCs w:val="22"/>
        </w:rPr>
        <w:t xml:space="preserve">ограничено. </w:t>
      </w:r>
      <w:r w:rsidRPr="00B1473C">
        <w:rPr>
          <w:sz w:val="22"/>
          <w:szCs w:val="22"/>
        </w:rPr>
        <w:t>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  <w:r w:rsidR="009B205D" w:rsidRPr="00B1473C">
        <w:rPr>
          <w:sz w:val="22"/>
          <w:szCs w:val="22"/>
        </w:rPr>
        <w:t xml:space="preserve"> Для номинаций “</w:t>
      </w:r>
      <w:r w:rsidR="009B205D" w:rsidRPr="00B1473C">
        <w:rPr>
          <w:color w:val="000000" w:themeColor="text1"/>
          <w:sz w:val="22"/>
          <w:szCs w:val="22"/>
        </w:rPr>
        <w:t>Команда года” и “Профессионал года</w:t>
      </w:r>
      <w:r w:rsidR="009B205D" w:rsidRPr="00B1473C">
        <w:rPr>
          <w:sz w:val="22"/>
          <w:szCs w:val="22"/>
        </w:rPr>
        <w:t>” допускается самовыдвижение.</w:t>
      </w:r>
    </w:p>
    <w:p w14:paraId="5B2C1645" w14:textId="77777777" w:rsidR="00501A4A" w:rsidRPr="00B1473C" w:rsidRDefault="00501A4A" w:rsidP="00501A4A">
      <w:pPr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>Документы, необходимые кандидату для участия в Премии:</w:t>
      </w:r>
      <w:r w:rsidRPr="00B1473C">
        <w:rPr>
          <w:color w:val="000000"/>
          <w:sz w:val="22"/>
          <w:szCs w:val="22"/>
        </w:rPr>
        <w:br/>
        <w:t>- заполненная и подписанная анкета номинанта;</w:t>
      </w:r>
    </w:p>
    <w:p w14:paraId="455F4EFA" w14:textId="77777777" w:rsidR="00501A4A" w:rsidRPr="00B1473C" w:rsidRDefault="00501A4A" w:rsidP="00501A4A">
      <w:pPr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>- логотип компании в формате jpg;</w:t>
      </w:r>
    </w:p>
    <w:p w14:paraId="74659499" w14:textId="77777777" w:rsidR="00501A4A" w:rsidRPr="00B1473C" w:rsidRDefault="00501A4A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</w:rPr>
        <w:t>ОПЛАТА РЕГИСТРАЦИОННОГО ВЗНОСА</w:t>
      </w:r>
    </w:p>
    <w:p w14:paraId="7802B23B" w14:textId="77777777" w:rsidR="00501A4A" w:rsidRPr="00B1473C" w:rsidRDefault="00501A4A" w:rsidP="00501A4A">
      <w:pPr>
        <w:jc w:val="both"/>
        <w:rPr>
          <w:sz w:val="22"/>
          <w:szCs w:val="22"/>
        </w:rPr>
      </w:pPr>
      <w:r w:rsidRPr="00B1473C">
        <w:rPr>
          <w:sz w:val="22"/>
          <w:szCs w:val="22"/>
        </w:rPr>
        <w:t>Регистрационный взнос для выдвижения на номинацию:</w:t>
      </w:r>
    </w:p>
    <w:p w14:paraId="1A7C7CFE" w14:textId="248D43EF" w:rsidR="00501A4A" w:rsidRPr="00B1473C" w:rsidRDefault="00501A4A" w:rsidP="002876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73C">
        <w:rPr>
          <w:rFonts w:ascii="Times New Roman" w:eastAsia="Times New Roman" w:hAnsi="Times New Roman" w:cs="Times New Roman"/>
        </w:rPr>
        <w:t xml:space="preserve">с </w:t>
      </w:r>
      <w:r w:rsidR="00715618" w:rsidRPr="00715618">
        <w:rPr>
          <w:rFonts w:ascii="Times New Roman" w:eastAsia="Times New Roman" w:hAnsi="Times New Roman" w:cs="Times New Roman"/>
        </w:rPr>
        <w:t>2</w:t>
      </w:r>
      <w:r w:rsidR="00261C17">
        <w:rPr>
          <w:rFonts w:ascii="Times New Roman" w:eastAsia="Times New Roman" w:hAnsi="Times New Roman" w:cs="Times New Roman"/>
        </w:rPr>
        <w:t>4</w:t>
      </w:r>
      <w:r w:rsidRPr="00B1473C">
        <w:rPr>
          <w:rFonts w:ascii="Times New Roman" w:eastAsia="Times New Roman" w:hAnsi="Times New Roman" w:cs="Times New Roman"/>
        </w:rPr>
        <w:t xml:space="preserve"> </w:t>
      </w:r>
      <w:r w:rsidR="00715618">
        <w:rPr>
          <w:rFonts w:ascii="Times New Roman" w:eastAsia="Times New Roman" w:hAnsi="Times New Roman" w:cs="Times New Roman"/>
        </w:rPr>
        <w:t>июля</w:t>
      </w:r>
      <w:r w:rsidR="00AD44E6" w:rsidRPr="00B1473C">
        <w:rPr>
          <w:rFonts w:ascii="Times New Roman" w:eastAsia="Times New Roman" w:hAnsi="Times New Roman" w:cs="Times New Roman"/>
        </w:rPr>
        <w:t xml:space="preserve"> </w:t>
      </w:r>
      <w:r w:rsidR="0088030C" w:rsidRPr="00B1473C">
        <w:rPr>
          <w:rFonts w:ascii="Times New Roman" w:eastAsia="Times New Roman" w:hAnsi="Times New Roman" w:cs="Times New Roman"/>
        </w:rPr>
        <w:t>202</w:t>
      </w:r>
      <w:r w:rsidR="00261C17">
        <w:rPr>
          <w:rFonts w:ascii="Times New Roman" w:eastAsia="Times New Roman" w:hAnsi="Times New Roman" w:cs="Times New Roman"/>
        </w:rPr>
        <w:t>3</w:t>
      </w:r>
      <w:r w:rsidR="00715618">
        <w:rPr>
          <w:rFonts w:ascii="Times New Roman" w:eastAsia="Times New Roman" w:hAnsi="Times New Roman" w:cs="Times New Roman"/>
        </w:rPr>
        <w:t xml:space="preserve"> </w:t>
      </w:r>
      <w:r w:rsidR="00AD44E6" w:rsidRPr="00B1473C">
        <w:rPr>
          <w:rFonts w:ascii="Times New Roman" w:eastAsia="Times New Roman" w:hAnsi="Times New Roman" w:cs="Times New Roman"/>
        </w:rPr>
        <w:t>года</w:t>
      </w:r>
      <w:r w:rsidRPr="00B1473C">
        <w:rPr>
          <w:rFonts w:ascii="Times New Roman" w:eastAsia="Times New Roman" w:hAnsi="Times New Roman" w:cs="Times New Roman"/>
        </w:rPr>
        <w:t xml:space="preserve"> по </w:t>
      </w:r>
      <w:r w:rsidR="003C657F" w:rsidRPr="00B1473C">
        <w:rPr>
          <w:rFonts w:ascii="Times New Roman" w:eastAsia="Times New Roman" w:hAnsi="Times New Roman" w:cs="Times New Roman"/>
        </w:rPr>
        <w:t>31</w:t>
      </w:r>
      <w:r w:rsidRPr="00B1473C">
        <w:rPr>
          <w:rFonts w:ascii="Times New Roman" w:eastAsia="Times New Roman" w:hAnsi="Times New Roman" w:cs="Times New Roman"/>
        </w:rPr>
        <w:t xml:space="preserve"> </w:t>
      </w:r>
      <w:r w:rsidR="003C657F" w:rsidRPr="00B1473C">
        <w:rPr>
          <w:rFonts w:ascii="Times New Roman" w:eastAsia="Times New Roman" w:hAnsi="Times New Roman" w:cs="Times New Roman"/>
        </w:rPr>
        <w:t>декаб</w:t>
      </w:r>
      <w:r w:rsidR="009B205D" w:rsidRPr="00B1473C">
        <w:rPr>
          <w:rFonts w:ascii="Times New Roman" w:eastAsia="Times New Roman" w:hAnsi="Times New Roman" w:cs="Times New Roman"/>
        </w:rPr>
        <w:t>р</w:t>
      </w:r>
      <w:r w:rsidR="00AD44E6" w:rsidRPr="00B1473C">
        <w:rPr>
          <w:rFonts w:ascii="Times New Roman" w:eastAsia="Times New Roman" w:hAnsi="Times New Roman" w:cs="Times New Roman"/>
        </w:rPr>
        <w:t>я 20</w:t>
      </w:r>
      <w:r w:rsidR="0088030C" w:rsidRPr="00B1473C">
        <w:rPr>
          <w:rFonts w:ascii="Times New Roman" w:eastAsia="Times New Roman" w:hAnsi="Times New Roman" w:cs="Times New Roman"/>
        </w:rPr>
        <w:t>2</w:t>
      </w:r>
      <w:r w:rsidR="00261C17">
        <w:rPr>
          <w:rFonts w:ascii="Times New Roman" w:eastAsia="Times New Roman" w:hAnsi="Times New Roman" w:cs="Times New Roman"/>
        </w:rPr>
        <w:t>3</w:t>
      </w:r>
      <w:r w:rsidR="00AD44E6" w:rsidRPr="00B1473C">
        <w:rPr>
          <w:rFonts w:ascii="Times New Roman" w:eastAsia="Times New Roman" w:hAnsi="Times New Roman" w:cs="Times New Roman"/>
        </w:rPr>
        <w:t xml:space="preserve"> года</w:t>
      </w:r>
      <w:r w:rsidRPr="00B1473C">
        <w:rPr>
          <w:rFonts w:ascii="Times New Roman" w:eastAsia="Times New Roman" w:hAnsi="Times New Roman" w:cs="Times New Roman"/>
        </w:rPr>
        <w:t xml:space="preserve"> – Специальная цена  – </w:t>
      </w:r>
      <w:r w:rsidR="00715618">
        <w:rPr>
          <w:rFonts w:ascii="Times New Roman" w:eastAsia="Times New Roman" w:hAnsi="Times New Roman" w:cs="Times New Roman"/>
        </w:rPr>
        <w:t>8</w:t>
      </w:r>
      <w:r w:rsidR="00F91765">
        <w:rPr>
          <w:rFonts w:ascii="Times New Roman" w:eastAsia="Times New Roman" w:hAnsi="Times New Roman" w:cs="Times New Roman"/>
        </w:rPr>
        <w:t>9</w:t>
      </w:r>
      <w:r w:rsidRPr="00B1473C">
        <w:rPr>
          <w:rFonts w:ascii="Times New Roman" w:eastAsia="Times New Roman" w:hAnsi="Times New Roman" w:cs="Times New Roman"/>
        </w:rPr>
        <w:t xml:space="preserve"> 000 рублей. </w:t>
      </w:r>
    </w:p>
    <w:p w14:paraId="34D3E3FB" w14:textId="4F6C3A91" w:rsidR="00501A4A" w:rsidRPr="00B1473C" w:rsidRDefault="00501A4A" w:rsidP="002876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73C">
        <w:rPr>
          <w:rFonts w:ascii="Times New Roman" w:eastAsia="Times New Roman" w:hAnsi="Times New Roman" w:cs="Times New Roman"/>
        </w:rPr>
        <w:t xml:space="preserve">с </w:t>
      </w:r>
      <w:r w:rsidR="00AD44E6" w:rsidRPr="00B1473C">
        <w:rPr>
          <w:rFonts w:ascii="Times New Roman" w:eastAsia="Times New Roman" w:hAnsi="Times New Roman" w:cs="Times New Roman"/>
        </w:rPr>
        <w:t>0</w:t>
      </w:r>
      <w:r w:rsidR="003C657F" w:rsidRPr="00B1473C">
        <w:rPr>
          <w:rFonts w:ascii="Times New Roman" w:eastAsia="Times New Roman" w:hAnsi="Times New Roman" w:cs="Times New Roman"/>
        </w:rPr>
        <w:t>1</w:t>
      </w:r>
      <w:r w:rsidR="00AD44E6" w:rsidRPr="00B1473C">
        <w:rPr>
          <w:rFonts w:ascii="Times New Roman" w:eastAsia="Times New Roman" w:hAnsi="Times New Roman" w:cs="Times New Roman"/>
        </w:rPr>
        <w:t xml:space="preserve"> </w:t>
      </w:r>
      <w:r w:rsidR="009B205D" w:rsidRPr="00B1473C">
        <w:rPr>
          <w:rFonts w:ascii="Times New Roman" w:eastAsia="Times New Roman" w:hAnsi="Times New Roman" w:cs="Times New Roman"/>
        </w:rPr>
        <w:t>января</w:t>
      </w:r>
      <w:r w:rsidR="00AD44E6" w:rsidRPr="00B1473C">
        <w:rPr>
          <w:rFonts w:ascii="Times New Roman" w:eastAsia="Times New Roman" w:hAnsi="Times New Roman" w:cs="Times New Roman"/>
        </w:rPr>
        <w:t xml:space="preserve"> по </w:t>
      </w:r>
      <w:r w:rsidR="00FB459B" w:rsidRPr="00B1473C">
        <w:rPr>
          <w:rFonts w:ascii="Times New Roman" w:eastAsia="Times New Roman" w:hAnsi="Times New Roman" w:cs="Times New Roman"/>
        </w:rPr>
        <w:t>31</w:t>
      </w:r>
      <w:r w:rsidR="009B205D" w:rsidRPr="00B1473C">
        <w:rPr>
          <w:rFonts w:ascii="Times New Roman" w:eastAsia="Times New Roman" w:hAnsi="Times New Roman" w:cs="Times New Roman"/>
        </w:rPr>
        <w:t xml:space="preserve"> </w:t>
      </w:r>
      <w:r w:rsidR="00FB459B" w:rsidRPr="00B1473C">
        <w:rPr>
          <w:rFonts w:ascii="Times New Roman" w:eastAsia="Times New Roman" w:hAnsi="Times New Roman" w:cs="Times New Roman"/>
        </w:rPr>
        <w:t>марта</w:t>
      </w:r>
      <w:r w:rsidR="00AD44E6" w:rsidRPr="00B1473C">
        <w:rPr>
          <w:rFonts w:ascii="Times New Roman" w:eastAsia="Times New Roman" w:hAnsi="Times New Roman" w:cs="Times New Roman"/>
        </w:rPr>
        <w:t xml:space="preserve"> 20</w:t>
      </w:r>
      <w:r w:rsidR="00DA591C" w:rsidRPr="00B1473C">
        <w:rPr>
          <w:rFonts w:ascii="Times New Roman" w:eastAsia="Times New Roman" w:hAnsi="Times New Roman" w:cs="Times New Roman"/>
        </w:rPr>
        <w:t>2</w:t>
      </w:r>
      <w:r w:rsidR="00261C17">
        <w:rPr>
          <w:rFonts w:ascii="Times New Roman" w:eastAsia="Times New Roman" w:hAnsi="Times New Roman" w:cs="Times New Roman"/>
        </w:rPr>
        <w:t>4</w:t>
      </w:r>
      <w:r w:rsidR="00AD44E6" w:rsidRPr="00B1473C">
        <w:rPr>
          <w:rFonts w:ascii="Times New Roman" w:eastAsia="Times New Roman" w:hAnsi="Times New Roman" w:cs="Times New Roman"/>
        </w:rPr>
        <w:t xml:space="preserve"> года</w:t>
      </w:r>
      <w:r w:rsidRPr="00B1473C">
        <w:rPr>
          <w:rFonts w:ascii="Times New Roman" w:eastAsia="Times New Roman" w:hAnsi="Times New Roman" w:cs="Times New Roman"/>
        </w:rPr>
        <w:t xml:space="preserve"> – “Ранние пташки”-  </w:t>
      </w:r>
      <w:r w:rsidR="00715618">
        <w:rPr>
          <w:rFonts w:ascii="Times New Roman" w:eastAsia="Times New Roman" w:hAnsi="Times New Roman" w:cs="Times New Roman"/>
        </w:rPr>
        <w:t>9</w:t>
      </w:r>
      <w:r w:rsidR="00F91765">
        <w:rPr>
          <w:rFonts w:ascii="Times New Roman" w:eastAsia="Times New Roman" w:hAnsi="Times New Roman" w:cs="Times New Roman"/>
        </w:rPr>
        <w:t>4</w:t>
      </w:r>
      <w:r w:rsidRPr="00B1473C">
        <w:rPr>
          <w:rFonts w:ascii="Times New Roman" w:eastAsia="Times New Roman" w:hAnsi="Times New Roman" w:cs="Times New Roman"/>
        </w:rPr>
        <w:t xml:space="preserve"> 000 рублей.</w:t>
      </w:r>
    </w:p>
    <w:p w14:paraId="3FDDE781" w14:textId="19201566" w:rsidR="00501A4A" w:rsidRPr="00B1473C" w:rsidRDefault="00501A4A" w:rsidP="002876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73C">
        <w:rPr>
          <w:rFonts w:ascii="Times New Roman" w:eastAsia="Times New Roman" w:hAnsi="Times New Roman" w:cs="Times New Roman"/>
        </w:rPr>
        <w:t xml:space="preserve">с </w:t>
      </w:r>
      <w:r w:rsidR="00DA591C" w:rsidRPr="00B1473C">
        <w:rPr>
          <w:rFonts w:ascii="Times New Roman" w:eastAsia="Times New Roman" w:hAnsi="Times New Roman" w:cs="Times New Roman"/>
        </w:rPr>
        <w:t>01 апреля</w:t>
      </w:r>
      <w:r w:rsidR="00AD44E6" w:rsidRPr="00B1473C">
        <w:rPr>
          <w:rFonts w:ascii="Times New Roman" w:eastAsia="Times New Roman" w:hAnsi="Times New Roman" w:cs="Times New Roman"/>
        </w:rPr>
        <w:t xml:space="preserve"> по </w:t>
      </w:r>
      <w:r w:rsidR="00261C17">
        <w:rPr>
          <w:rFonts w:ascii="Times New Roman" w:eastAsia="Times New Roman" w:hAnsi="Times New Roman" w:cs="Times New Roman"/>
        </w:rPr>
        <w:t>21</w:t>
      </w:r>
      <w:r w:rsidR="0003245E" w:rsidRPr="00B1473C">
        <w:rPr>
          <w:rFonts w:ascii="Times New Roman" w:eastAsia="Times New Roman" w:hAnsi="Times New Roman" w:cs="Times New Roman"/>
        </w:rPr>
        <w:t xml:space="preserve"> </w:t>
      </w:r>
      <w:r w:rsidR="008F6C4D" w:rsidRPr="00B1473C">
        <w:rPr>
          <w:rFonts w:ascii="Times New Roman" w:eastAsia="Times New Roman" w:hAnsi="Times New Roman" w:cs="Times New Roman"/>
        </w:rPr>
        <w:t>июля</w:t>
      </w:r>
      <w:r w:rsidR="00AD44E6" w:rsidRPr="00B1473C">
        <w:rPr>
          <w:rFonts w:ascii="Times New Roman" w:eastAsia="Times New Roman" w:hAnsi="Times New Roman" w:cs="Times New Roman"/>
        </w:rPr>
        <w:t xml:space="preserve"> 20</w:t>
      </w:r>
      <w:r w:rsidR="00DA591C" w:rsidRPr="00B1473C">
        <w:rPr>
          <w:rFonts w:ascii="Times New Roman" w:eastAsia="Times New Roman" w:hAnsi="Times New Roman" w:cs="Times New Roman"/>
        </w:rPr>
        <w:t>2</w:t>
      </w:r>
      <w:r w:rsidR="00261C17">
        <w:rPr>
          <w:rFonts w:ascii="Times New Roman" w:eastAsia="Times New Roman" w:hAnsi="Times New Roman" w:cs="Times New Roman"/>
        </w:rPr>
        <w:t>4</w:t>
      </w:r>
      <w:r w:rsidR="00AD44E6" w:rsidRPr="00B1473C">
        <w:rPr>
          <w:rFonts w:ascii="Times New Roman" w:eastAsia="Times New Roman" w:hAnsi="Times New Roman" w:cs="Times New Roman"/>
        </w:rPr>
        <w:t xml:space="preserve"> года</w:t>
      </w:r>
      <w:r w:rsidRPr="00B1473C">
        <w:rPr>
          <w:rFonts w:ascii="Times New Roman" w:eastAsia="Times New Roman" w:hAnsi="Times New Roman" w:cs="Times New Roman"/>
        </w:rPr>
        <w:t xml:space="preserve"> – “Стандар</w:t>
      </w:r>
      <w:r w:rsidR="009B205D" w:rsidRPr="00B1473C">
        <w:rPr>
          <w:rFonts w:ascii="Times New Roman" w:eastAsia="Times New Roman" w:hAnsi="Times New Roman" w:cs="Times New Roman"/>
        </w:rPr>
        <w:t xml:space="preserve">тная” – </w:t>
      </w:r>
      <w:r w:rsidR="00696651" w:rsidRPr="00B1473C">
        <w:rPr>
          <w:rFonts w:ascii="Times New Roman" w:eastAsia="Times New Roman" w:hAnsi="Times New Roman" w:cs="Times New Roman"/>
        </w:rPr>
        <w:t>9</w:t>
      </w:r>
      <w:r w:rsidR="00715618">
        <w:rPr>
          <w:rFonts w:ascii="Times New Roman" w:eastAsia="Times New Roman" w:hAnsi="Times New Roman" w:cs="Times New Roman"/>
        </w:rPr>
        <w:t>9</w:t>
      </w:r>
      <w:r w:rsidR="009B205D" w:rsidRPr="00B1473C">
        <w:rPr>
          <w:rFonts w:ascii="Times New Roman" w:eastAsia="Times New Roman" w:hAnsi="Times New Roman" w:cs="Times New Roman"/>
        </w:rPr>
        <w:t xml:space="preserve"> 000 рублей</w:t>
      </w:r>
      <w:r w:rsidRPr="00B1473C">
        <w:rPr>
          <w:rFonts w:ascii="Times New Roman" w:eastAsia="Times New Roman" w:hAnsi="Times New Roman" w:cs="Times New Roman"/>
        </w:rPr>
        <w:t>.</w:t>
      </w:r>
    </w:p>
    <w:p w14:paraId="3F07191A" w14:textId="77777777" w:rsidR="00501A4A" w:rsidRPr="00B1473C" w:rsidRDefault="00501A4A" w:rsidP="00501A4A">
      <w:pPr>
        <w:jc w:val="both"/>
        <w:rPr>
          <w:b/>
          <w:bCs/>
          <w:color w:val="000000"/>
          <w:sz w:val="22"/>
          <w:szCs w:val="22"/>
        </w:rPr>
      </w:pPr>
    </w:p>
    <w:p w14:paraId="0E6549A1" w14:textId="42132C68" w:rsidR="00114BCF" w:rsidRPr="00B1473C" w:rsidRDefault="00C5784F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СПЕЦИАЛЬНЫЕ УСЛОВИЯ И СКИДКИ</w:t>
      </w:r>
    </w:p>
    <w:p w14:paraId="19A2BDBF" w14:textId="0037A0EE" w:rsidR="00CD5433" w:rsidRPr="00B1473C" w:rsidRDefault="00CD5433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Правило “2+1”</w:t>
      </w:r>
    </w:p>
    <w:p w14:paraId="35922145" w14:textId="3271193F" w:rsidR="00C5784F" w:rsidRPr="00B1473C" w:rsidRDefault="00C5784F" w:rsidP="00501A4A">
      <w:pPr>
        <w:jc w:val="both"/>
        <w:rPr>
          <w:bCs/>
          <w:color w:val="000000"/>
          <w:sz w:val="22"/>
          <w:szCs w:val="22"/>
        </w:rPr>
      </w:pPr>
      <w:r w:rsidRPr="00B1473C">
        <w:rPr>
          <w:bCs/>
          <w:color w:val="000000"/>
          <w:sz w:val="22"/>
          <w:szCs w:val="22"/>
        </w:rPr>
        <w:t>Любой участник</w:t>
      </w:r>
      <w:r w:rsidR="005F10AB" w:rsidRPr="00B1473C">
        <w:rPr>
          <w:bCs/>
          <w:color w:val="000000"/>
          <w:sz w:val="22"/>
          <w:szCs w:val="22"/>
        </w:rPr>
        <w:t>, подавший заявк</w:t>
      </w:r>
      <w:r w:rsidR="00CD5433" w:rsidRPr="00B1473C">
        <w:rPr>
          <w:bCs/>
          <w:color w:val="000000"/>
          <w:sz w:val="22"/>
          <w:szCs w:val="22"/>
        </w:rPr>
        <w:t>у</w:t>
      </w:r>
      <w:r w:rsidR="005F10AB" w:rsidRPr="00B1473C">
        <w:rPr>
          <w:bCs/>
          <w:color w:val="000000"/>
          <w:sz w:val="22"/>
          <w:szCs w:val="22"/>
        </w:rPr>
        <w:t xml:space="preserve"> на две </w:t>
      </w:r>
      <w:r w:rsidR="00CD5433" w:rsidRPr="00B1473C">
        <w:rPr>
          <w:bCs/>
          <w:color w:val="000000"/>
          <w:sz w:val="22"/>
          <w:szCs w:val="22"/>
        </w:rPr>
        <w:t>любые номинации,</w:t>
      </w:r>
      <w:r w:rsidR="005F10AB" w:rsidRPr="00B1473C">
        <w:rPr>
          <w:bCs/>
          <w:color w:val="000000"/>
          <w:sz w:val="22"/>
          <w:szCs w:val="22"/>
        </w:rPr>
        <w:t xml:space="preserve"> может </w:t>
      </w:r>
      <w:r w:rsidR="000964A6" w:rsidRPr="00B1473C">
        <w:rPr>
          <w:bCs/>
          <w:color w:val="000000"/>
          <w:sz w:val="22"/>
          <w:szCs w:val="22"/>
        </w:rPr>
        <w:t>выдвинуть</w:t>
      </w:r>
      <w:r w:rsidR="005F10AB" w:rsidRPr="00B1473C">
        <w:rPr>
          <w:bCs/>
          <w:color w:val="000000"/>
          <w:sz w:val="22"/>
          <w:szCs w:val="22"/>
        </w:rPr>
        <w:t xml:space="preserve"> проект на третью номинацию</w:t>
      </w:r>
      <w:r w:rsidR="00C773D2" w:rsidRPr="00B1473C">
        <w:rPr>
          <w:bCs/>
          <w:color w:val="000000"/>
          <w:sz w:val="22"/>
          <w:szCs w:val="22"/>
        </w:rPr>
        <w:t xml:space="preserve"> б</w:t>
      </w:r>
      <w:r w:rsidR="0054643F" w:rsidRPr="00B1473C">
        <w:rPr>
          <w:bCs/>
          <w:color w:val="000000"/>
          <w:sz w:val="22"/>
          <w:szCs w:val="22"/>
        </w:rPr>
        <w:t>ез оплаты регистрационного взнос</w:t>
      </w:r>
      <w:r w:rsidR="00C773D2" w:rsidRPr="00B1473C">
        <w:rPr>
          <w:bCs/>
          <w:color w:val="000000"/>
          <w:sz w:val="22"/>
          <w:szCs w:val="22"/>
        </w:rPr>
        <w:t>а</w:t>
      </w:r>
      <w:r w:rsidR="001E77FF" w:rsidRPr="00B1473C">
        <w:rPr>
          <w:bCs/>
          <w:color w:val="000000"/>
          <w:sz w:val="22"/>
          <w:szCs w:val="22"/>
        </w:rPr>
        <w:t xml:space="preserve"> за нее</w:t>
      </w:r>
      <w:r w:rsidR="00C773D2" w:rsidRPr="00B1473C">
        <w:rPr>
          <w:bCs/>
          <w:color w:val="000000"/>
          <w:sz w:val="22"/>
          <w:szCs w:val="22"/>
        </w:rPr>
        <w:t>.</w:t>
      </w:r>
    </w:p>
    <w:p w14:paraId="1820ECA6" w14:textId="7255E0D2" w:rsidR="0054643F" w:rsidRPr="00B1473C" w:rsidRDefault="0054643F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Правило “4+”</w:t>
      </w:r>
    </w:p>
    <w:p w14:paraId="639EC65B" w14:textId="640ADFA0" w:rsidR="0054643F" w:rsidRPr="00A219AC" w:rsidRDefault="0054643F" w:rsidP="00501A4A">
      <w:pPr>
        <w:jc w:val="both"/>
        <w:rPr>
          <w:bCs/>
          <w:color w:val="000000"/>
          <w:sz w:val="22"/>
          <w:szCs w:val="22"/>
          <w:lang w:val="ru-RU"/>
        </w:rPr>
      </w:pPr>
      <w:r w:rsidRPr="00B1473C">
        <w:rPr>
          <w:bCs/>
          <w:color w:val="000000"/>
          <w:sz w:val="22"/>
          <w:szCs w:val="22"/>
        </w:rPr>
        <w:t xml:space="preserve">Любой участник, подавший заявку </w:t>
      </w:r>
      <w:r w:rsidR="005F7E77" w:rsidRPr="00B1473C">
        <w:rPr>
          <w:bCs/>
          <w:color w:val="000000"/>
          <w:sz w:val="22"/>
          <w:szCs w:val="22"/>
        </w:rPr>
        <w:t xml:space="preserve">одновременно </w:t>
      </w:r>
      <w:r w:rsidRPr="00B1473C">
        <w:rPr>
          <w:bCs/>
          <w:color w:val="000000"/>
          <w:sz w:val="22"/>
          <w:szCs w:val="22"/>
        </w:rPr>
        <w:t xml:space="preserve">на </w:t>
      </w:r>
      <w:r w:rsidR="000964A6" w:rsidRPr="00B1473C">
        <w:rPr>
          <w:bCs/>
          <w:color w:val="000000"/>
          <w:sz w:val="22"/>
          <w:szCs w:val="22"/>
        </w:rPr>
        <w:t>четыре и более номинаций</w:t>
      </w:r>
      <w:r w:rsidR="005F7E77" w:rsidRPr="00B1473C">
        <w:rPr>
          <w:bCs/>
          <w:color w:val="000000"/>
          <w:sz w:val="22"/>
          <w:szCs w:val="22"/>
        </w:rPr>
        <w:t>,</w:t>
      </w:r>
      <w:r w:rsidR="000964A6" w:rsidRPr="00B1473C">
        <w:rPr>
          <w:bCs/>
          <w:color w:val="000000"/>
          <w:sz w:val="22"/>
          <w:szCs w:val="22"/>
        </w:rPr>
        <w:t xml:space="preserve"> получает право на </w:t>
      </w:r>
      <w:r w:rsidR="005F7E77" w:rsidRPr="00B1473C">
        <w:rPr>
          <w:bCs/>
          <w:color w:val="000000"/>
          <w:sz w:val="22"/>
          <w:szCs w:val="22"/>
        </w:rPr>
        <w:t xml:space="preserve">скидку от стоимости регистрационного взноса за каждую поданную им заявку. </w:t>
      </w:r>
      <w:r w:rsidR="0036576B" w:rsidRPr="00B1473C">
        <w:rPr>
          <w:bCs/>
          <w:color w:val="000000"/>
          <w:sz w:val="22"/>
          <w:szCs w:val="22"/>
        </w:rPr>
        <w:t xml:space="preserve">Для расчёта индивидуальных условий участия участник должен обратиться в Оргкомитет премии по адресу: </w:t>
      </w:r>
      <w:hyperlink r:id="rId8" w:history="1">
        <w:r w:rsidR="00A219AC" w:rsidRPr="001E5F29">
          <w:rPr>
            <w:rStyle w:val="Hyperlink"/>
            <w:rFonts w:eastAsiaTheme="minorHAnsi"/>
            <w:sz w:val="22"/>
            <w:szCs w:val="22"/>
            <w:lang w:val="ru-RU" w:eastAsia="en-US"/>
          </w:rPr>
          <w:t>pr@spectrum350.events</w:t>
        </w:r>
      </w:hyperlink>
      <w:r w:rsidR="00A219AC" w:rsidRPr="00A219AC">
        <w:rPr>
          <w:rFonts w:eastAsiaTheme="minorHAnsi"/>
          <w:sz w:val="22"/>
          <w:szCs w:val="22"/>
          <w:lang w:val="ru-RU" w:eastAsia="en-US"/>
        </w:rPr>
        <w:t xml:space="preserve"> </w:t>
      </w:r>
    </w:p>
    <w:p w14:paraId="4ABA205C" w14:textId="77777777" w:rsidR="0036576B" w:rsidRPr="00B1473C" w:rsidRDefault="0036576B" w:rsidP="00501A4A">
      <w:pPr>
        <w:jc w:val="both"/>
        <w:rPr>
          <w:bCs/>
          <w:color w:val="000000"/>
          <w:sz w:val="22"/>
          <w:szCs w:val="22"/>
        </w:rPr>
      </w:pPr>
    </w:p>
    <w:p w14:paraId="0E5AE11A" w14:textId="77777777" w:rsidR="00501A4A" w:rsidRPr="00B1473C" w:rsidRDefault="00501A4A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ТРЕБОВАНИЯ К НОМИНАНТАМ и КРИТЕРИИ ОЦЕНКИ</w:t>
      </w:r>
    </w:p>
    <w:p w14:paraId="4F7A5013" w14:textId="77777777" w:rsidR="00501A4A" w:rsidRPr="00B1473C" w:rsidRDefault="00501A4A" w:rsidP="00501A4A">
      <w:pPr>
        <w:jc w:val="both"/>
        <w:rPr>
          <w:sz w:val="22"/>
          <w:szCs w:val="22"/>
        </w:rPr>
      </w:pPr>
      <w:r w:rsidRPr="00B1473C">
        <w:rPr>
          <w:sz w:val="22"/>
          <w:szCs w:val="22"/>
        </w:rPr>
        <w:t xml:space="preserve">Пожалуйста, максимально точно и полно заполните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программы по отношению к более ранним показателям самой компании или средним показателям по рынку. </w:t>
      </w:r>
    </w:p>
    <w:p w14:paraId="225EDA7F" w14:textId="77777777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B1473C">
        <w:rPr>
          <w:sz w:val="22"/>
          <w:szCs w:val="22"/>
        </w:rPr>
        <w:t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</w:t>
      </w:r>
    </w:p>
    <w:p w14:paraId="2BF0FBB3" w14:textId="764FAE02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 xml:space="preserve">Достижения, служащие причиной выдвижения, ограничены сроком в </w:t>
      </w:r>
      <w:r w:rsidR="00772D59">
        <w:rPr>
          <w:color w:val="000000"/>
          <w:sz w:val="22"/>
          <w:szCs w:val="22"/>
          <w:lang w:val="ru-RU"/>
        </w:rPr>
        <w:t>2</w:t>
      </w:r>
      <w:r w:rsidRPr="00B1473C">
        <w:rPr>
          <w:color w:val="000000"/>
          <w:sz w:val="22"/>
          <w:szCs w:val="22"/>
        </w:rPr>
        <w:t xml:space="preserve"> год</w:t>
      </w:r>
      <w:r w:rsidR="00772D59">
        <w:rPr>
          <w:color w:val="000000"/>
          <w:sz w:val="22"/>
          <w:szCs w:val="22"/>
          <w:lang w:val="ru-RU"/>
        </w:rPr>
        <w:t>а</w:t>
      </w:r>
      <w:r w:rsidRPr="00B1473C">
        <w:rPr>
          <w:color w:val="000000"/>
          <w:sz w:val="22"/>
          <w:szCs w:val="22"/>
        </w:rPr>
        <w:t xml:space="preserve"> (начиная с 1 января 20</w:t>
      </w:r>
      <w:r w:rsidR="0088030C" w:rsidRPr="00B1473C">
        <w:rPr>
          <w:color w:val="000000"/>
          <w:sz w:val="22"/>
          <w:szCs w:val="22"/>
        </w:rPr>
        <w:t>2</w:t>
      </w:r>
      <w:r w:rsidR="00715618">
        <w:rPr>
          <w:color w:val="000000"/>
          <w:sz w:val="22"/>
          <w:szCs w:val="22"/>
          <w:lang w:val="ru-RU"/>
        </w:rPr>
        <w:t>2</w:t>
      </w:r>
      <w:r w:rsidR="0088030C" w:rsidRPr="00B1473C">
        <w:rPr>
          <w:color w:val="000000"/>
          <w:sz w:val="22"/>
          <w:szCs w:val="22"/>
        </w:rPr>
        <w:t xml:space="preserve"> </w:t>
      </w:r>
      <w:r w:rsidRPr="00B1473C">
        <w:rPr>
          <w:color w:val="000000"/>
          <w:sz w:val="22"/>
          <w:szCs w:val="22"/>
        </w:rPr>
        <w:t>года по 31 декабря 20</w:t>
      </w:r>
      <w:r w:rsidR="0088030C" w:rsidRPr="00B1473C">
        <w:rPr>
          <w:color w:val="000000"/>
          <w:sz w:val="22"/>
          <w:szCs w:val="22"/>
        </w:rPr>
        <w:t>2</w:t>
      </w:r>
      <w:r w:rsidR="00261C17">
        <w:rPr>
          <w:color w:val="000000"/>
          <w:sz w:val="22"/>
          <w:szCs w:val="22"/>
          <w:lang w:val="ru-RU"/>
        </w:rPr>
        <w:t>3</w:t>
      </w:r>
      <w:r w:rsidRPr="00B1473C">
        <w:rPr>
          <w:color w:val="000000"/>
          <w:sz w:val="22"/>
          <w:szCs w:val="22"/>
        </w:rPr>
        <w:t xml:space="preserve"> года).</w:t>
      </w:r>
      <w:r w:rsidR="009B205D" w:rsidRPr="00B1473C">
        <w:rPr>
          <w:color w:val="000000"/>
          <w:sz w:val="22"/>
          <w:szCs w:val="22"/>
        </w:rPr>
        <w:t xml:space="preserve"> </w:t>
      </w:r>
      <w:r w:rsidR="00CF6CEF" w:rsidRPr="00B1473C">
        <w:rPr>
          <w:color w:val="000000"/>
          <w:sz w:val="22"/>
          <w:szCs w:val="22"/>
        </w:rPr>
        <w:t>Для ряда номинаций допустима подача проектов, запущенных и получивших</w:t>
      </w:r>
      <w:r w:rsidR="009B205D" w:rsidRPr="00B1473C">
        <w:rPr>
          <w:color w:val="000000"/>
          <w:sz w:val="22"/>
          <w:szCs w:val="22"/>
        </w:rPr>
        <w:t xml:space="preserve"> </w:t>
      </w:r>
      <w:r w:rsidR="00CF6CEF" w:rsidRPr="00B1473C">
        <w:rPr>
          <w:color w:val="000000"/>
          <w:sz w:val="22"/>
          <w:szCs w:val="22"/>
        </w:rPr>
        <w:t xml:space="preserve">первые результаты работы в </w:t>
      </w:r>
      <w:r w:rsidR="00CF6CEF" w:rsidRPr="00B1473C">
        <w:rPr>
          <w:color w:val="000000"/>
          <w:sz w:val="22"/>
          <w:szCs w:val="22"/>
          <w:lang w:val="en-US"/>
        </w:rPr>
        <w:t>I</w:t>
      </w:r>
      <w:r w:rsidR="00CF6CEF" w:rsidRPr="00B1473C">
        <w:rPr>
          <w:color w:val="000000"/>
          <w:sz w:val="22"/>
          <w:szCs w:val="22"/>
        </w:rPr>
        <w:t xml:space="preserve"> квартале 20</w:t>
      </w:r>
      <w:r w:rsidR="007A36E7" w:rsidRPr="00B1473C">
        <w:rPr>
          <w:color w:val="000000"/>
          <w:sz w:val="22"/>
          <w:szCs w:val="22"/>
        </w:rPr>
        <w:t>2</w:t>
      </w:r>
      <w:r w:rsidR="00261C17">
        <w:rPr>
          <w:color w:val="000000"/>
          <w:sz w:val="22"/>
          <w:szCs w:val="22"/>
          <w:lang w:val="ru-RU"/>
        </w:rPr>
        <w:t>4</w:t>
      </w:r>
      <w:r w:rsidR="00CF6CEF" w:rsidRPr="00B1473C">
        <w:rPr>
          <w:color w:val="000000"/>
          <w:sz w:val="22"/>
          <w:szCs w:val="22"/>
        </w:rPr>
        <w:t xml:space="preserve"> года.</w:t>
      </w:r>
    </w:p>
    <w:p w14:paraId="56F4D965" w14:textId="77777777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</w:rPr>
        <w:t>РАБОТА ЖЮРИ и ПРОЦЕСС ОТБОРА КАНДИДАТОВ В ШОРТ ЛИСТ</w:t>
      </w:r>
    </w:p>
    <w:p w14:paraId="0A44C997" w14:textId="77777777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lastRenderedPageBreak/>
        <w:br/>
        <w:t>Работа жюри состоит из 2х этапов:</w:t>
      </w:r>
    </w:p>
    <w:p w14:paraId="6B3E96B1" w14:textId="77777777" w:rsidR="00261C17" w:rsidRDefault="00501A4A" w:rsidP="00261C17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61C17">
        <w:rPr>
          <w:color w:val="000000"/>
        </w:rPr>
        <w:t xml:space="preserve">Экспертный совет, который состоит из международной команды представителей индустриальных ассоциаций и ведущих профессионалов индустрии маркетинга лояльности, </w:t>
      </w:r>
      <w:r w:rsidRPr="00261C17">
        <w:rPr>
          <w:color w:val="000000"/>
          <w:lang w:val="en-US"/>
        </w:rPr>
        <w:t>Digital</w:t>
      </w:r>
      <w:r w:rsidRPr="00261C17">
        <w:rPr>
          <w:color w:val="000000"/>
        </w:rPr>
        <w:t xml:space="preserve">, </w:t>
      </w:r>
      <w:r w:rsidRPr="00261C17">
        <w:rPr>
          <w:color w:val="000000"/>
          <w:lang w:val="en-US"/>
        </w:rPr>
        <w:t>Social</w:t>
      </w:r>
      <w:r w:rsidRPr="00261C17">
        <w:rPr>
          <w:color w:val="000000"/>
        </w:rPr>
        <w:t xml:space="preserve"> &amp; </w:t>
      </w:r>
      <w:r w:rsidRPr="00261C17">
        <w:rPr>
          <w:color w:val="000000"/>
          <w:lang w:val="en-US"/>
        </w:rPr>
        <w:t>CRM</w:t>
      </w:r>
      <w:r w:rsidRPr="00261C17">
        <w:rPr>
          <w:color w:val="000000"/>
        </w:rPr>
        <w:t>, верифицирует анкеты кандидатов, проверяя подлинность предоставленной информации, и формирует шорт лист конкурса.</w:t>
      </w:r>
    </w:p>
    <w:p w14:paraId="728368E1" w14:textId="77777777" w:rsidR="00261C17" w:rsidRDefault="00501A4A" w:rsidP="00261C17">
      <w:pPr>
        <w:shd w:val="clear" w:color="auto" w:fill="FFFFFF"/>
        <w:spacing w:before="100" w:beforeAutospacing="1" w:after="100" w:afterAutospacing="1"/>
        <w:jc w:val="both"/>
      </w:pPr>
      <w:r w:rsidRPr="00B1473C">
        <w:t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</w:t>
      </w:r>
    </w:p>
    <w:p w14:paraId="2C56BBC4" w14:textId="77777777" w:rsidR="00261C17" w:rsidRDefault="00501A4A" w:rsidP="00261C17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1473C">
        <w:rPr>
          <w:color w:val="000000"/>
        </w:rPr>
        <w:t>Экспертный совет отбирает по три лучших кандидатуры в каждой из номинаций и передаёт их жюри для выбора победителей.</w:t>
      </w:r>
    </w:p>
    <w:p w14:paraId="2937E99E" w14:textId="1B844117" w:rsidR="00501A4A" w:rsidRPr="00261C17" w:rsidRDefault="00501A4A" w:rsidP="00261C17">
      <w:pPr>
        <w:shd w:val="clear" w:color="auto" w:fill="FFFFFF"/>
        <w:spacing w:before="100" w:beforeAutospacing="1" w:after="100" w:afterAutospacing="1"/>
        <w:jc w:val="both"/>
      </w:pPr>
      <w:r w:rsidRPr="00B1473C">
        <w:rPr>
          <w:color w:val="000000"/>
        </w:rPr>
        <w:t xml:space="preserve">Выбор шорт листа происходит на закрытом заседании Экспертного совета в период с </w:t>
      </w:r>
      <w:r w:rsidR="00261C17">
        <w:rPr>
          <w:color w:val="000000"/>
          <w:lang w:val="ru-RU"/>
        </w:rPr>
        <w:t>22</w:t>
      </w:r>
      <w:r w:rsidR="00097E62" w:rsidRPr="00B1473C">
        <w:rPr>
          <w:color w:val="000000"/>
        </w:rPr>
        <w:t xml:space="preserve"> по </w:t>
      </w:r>
      <w:r w:rsidR="00715618">
        <w:rPr>
          <w:color w:val="000000"/>
        </w:rPr>
        <w:t>2</w:t>
      </w:r>
      <w:r w:rsidR="00261C17">
        <w:rPr>
          <w:color w:val="000000"/>
          <w:lang w:val="ru-RU"/>
        </w:rPr>
        <w:t>4</w:t>
      </w:r>
      <w:r w:rsidRPr="00B1473C">
        <w:rPr>
          <w:color w:val="000000"/>
        </w:rPr>
        <w:t xml:space="preserve"> </w:t>
      </w:r>
      <w:r w:rsidR="008F6C4D" w:rsidRPr="00B1473C">
        <w:rPr>
          <w:color w:val="000000"/>
        </w:rPr>
        <w:t>июля</w:t>
      </w:r>
      <w:r w:rsidRPr="00B1473C">
        <w:rPr>
          <w:color w:val="000000"/>
        </w:rPr>
        <w:t xml:space="preserve"> 20</w:t>
      </w:r>
      <w:r w:rsidR="007A36E7" w:rsidRPr="00B1473C">
        <w:rPr>
          <w:color w:val="000000"/>
        </w:rPr>
        <w:t>2</w:t>
      </w:r>
      <w:r w:rsidR="00261C17">
        <w:rPr>
          <w:color w:val="000000"/>
          <w:lang w:val="ru-RU"/>
        </w:rPr>
        <w:t>4</w:t>
      </w:r>
      <w:r w:rsidRPr="00B1473C">
        <w:rPr>
          <w:color w:val="000000"/>
        </w:rPr>
        <w:t xml:space="preserve"> года.</w:t>
      </w:r>
    </w:p>
    <w:p w14:paraId="610A1BD4" w14:textId="77777777" w:rsidR="00501A4A" w:rsidRPr="00261C17" w:rsidRDefault="00501A4A" w:rsidP="00261C17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61C17">
        <w:rPr>
          <w:color w:val="000000"/>
        </w:rPr>
        <w:t>Окончательный выбор победителей премии в каждой из номинаций осуществляется жюри конкурса, которое и награждает их на Церемонии Награждения.</w:t>
      </w:r>
    </w:p>
    <w:p w14:paraId="5BDA8528" w14:textId="77777777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</w:rPr>
        <w:t>СРОКИ ПРОВЕДЕНИЯ</w:t>
      </w:r>
    </w:p>
    <w:p w14:paraId="69333402" w14:textId="081FC6C7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 xml:space="preserve">Заявки на участие в Премии принимаются с </w:t>
      </w:r>
      <w:r w:rsidR="00715618">
        <w:rPr>
          <w:color w:val="000000"/>
          <w:sz w:val="22"/>
          <w:szCs w:val="22"/>
          <w:lang w:val="ru-RU"/>
        </w:rPr>
        <w:t>2</w:t>
      </w:r>
      <w:r w:rsidR="00261C17">
        <w:rPr>
          <w:color w:val="000000"/>
          <w:sz w:val="22"/>
          <w:szCs w:val="22"/>
          <w:lang w:val="ru-RU"/>
        </w:rPr>
        <w:t>4</w:t>
      </w:r>
      <w:r w:rsidR="008F6C4D" w:rsidRPr="00B1473C">
        <w:rPr>
          <w:color w:val="000000"/>
          <w:sz w:val="22"/>
          <w:szCs w:val="22"/>
        </w:rPr>
        <w:t xml:space="preserve"> </w:t>
      </w:r>
      <w:r w:rsidR="00715618">
        <w:rPr>
          <w:color w:val="000000"/>
          <w:sz w:val="22"/>
          <w:szCs w:val="22"/>
          <w:lang w:val="ru-RU"/>
        </w:rPr>
        <w:t>июля</w:t>
      </w:r>
      <w:r w:rsidRPr="00B1473C">
        <w:rPr>
          <w:color w:val="000000"/>
          <w:sz w:val="22"/>
          <w:szCs w:val="22"/>
        </w:rPr>
        <w:t xml:space="preserve"> 20</w:t>
      </w:r>
      <w:r w:rsidR="0088030C" w:rsidRPr="00B1473C">
        <w:rPr>
          <w:color w:val="000000"/>
          <w:sz w:val="22"/>
          <w:szCs w:val="22"/>
        </w:rPr>
        <w:t>2</w:t>
      </w:r>
      <w:r w:rsidR="00261C17">
        <w:rPr>
          <w:color w:val="000000"/>
          <w:sz w:val="22"/>
          <w:szCs w:val="22"/>
          <w:lang w:val="ru-RU"/>
        </w:rPr>
        <w:t>3</w:t>
      </w:r>
      <w:r w:rsidRPr="00B1473C">
        <w:rPr>
          <w:color w:val="000000"/>
          <w:sz w:val="22"/>
          <w:szCs w:val="22"/>
        </w:rPr>
        <w:t xml:space="preserve"> </w:t>
      </w:r>
      <w:r w:rsidR="00CF6CEF" w:rsidRPr="00B1473C">
        <w:rPr>
          <w:color w:val="000000"/>
          <w:sz w:val="22"/>
          <w:szCs w:val="22"/>
        </w:rPr>
        <w:t>п</w:t>
      </w:r>
      <w:r w:rsidRPr="00B1473C">
        <w:rPr>
          <w:color w:val="000000"/>
          <w:sz w:val="22"/>
          <w:szCs w:val="22"/>
        </w:rPr>
        <w:t xml:space="preserve">о </w:t>
      </w:r>
      <w:r w:rsidR="00261C17">
        <w:rPr>
          <w:color w:val="000000"/>
          <w:sz w:val="22"/>
          <w:szCs w:val="22"/>
          <w:lang w:val="ru-RU"/>
        </w:rPr>
        <w:t>21</w:t>
      </w:r>
      <w:r w:rsidR="00AD44E6" w:rsidRPr="00B1473C">
        <w:rPr>
          <w:color w:val="000000"/>
          <w:sz w:val="22"/>
          <w:szCs w:val="22"/>
        </w:rPr>
        <w:t xml:space="preserve"> </w:t>
      </w:r>
      <w:r w:rsidR="008F6C4D" w:rsidRPr="00B1473C">
        <w:rPr>
          <w:color w:val="000000"/>
          <w:sz w:val="22"/>
          <w:szCs w:val="22"/>
        </w:rPr>
        <w:t>июля</w:t>
      </w:r>
      <w:r w:rsidR="00CF6CEF" w:rsidRPr="00B1473C">
        <w:rPr>
          <w:color w:val="000000"/>
          <w:sz w:val="22"/>
          <w:szCs w:val="22"/>
        </w:rPr>
        <w:t xml:space="preserve"> 20</w:t>
      </w:r>
      <w:r w:rsidR="00624F3F" w:rsidRPr="00B1473C">
        <w:rPr>
          <w:color w:val="000000"/>
          <w:sz w:val="22"/>
          <w:szCs w:val="22"/>
        </w:rPr>
        <w:t>2</w:t>
      </w:r>
      <w:r w:rsidR="00261C17">
        <w:rPr>
          <w:color w:val="000000"/>
          <w:sz w:val="22"/>
          <w:szCs w:val="22"/>
          <w:lang w:val="ru-RU"/>
        </w:rPr>
        <w:t>4</w:t>
      </w:r>
      <w:r w:rsidR="0088030C" w:rsidRPr="00B1473C">
        <w:rPr>
          <w:color w:val="000000"/>
          <w:sz w:val="22"/>
          <w:szCs w:val="22"/>
        </w:rPr>
        <w:t xml:space="preserve"> </w:t>
      </w:r>
      <w:r w:rsidRPr="00B1473C">
        <w:rPr>
          <w:color w:val="000000"/>
          <w:sz w:val="22"/>
          <w:szCs w:val="22"/>
        </w:rPr>
        <w:t>года включительно.</w:t>
      </w:r>
      <w:r w:rsidR="00C26DEC" w:rsidRPr="00B1473C">
        <w:rPr>
          <w:color w:val="000000"/>
          <w:sz w:val="22"/>
          <w:szCs w:val="22"/>
        </w:rPr>
        <w:t xml:space="preserve"> </w:t>
      </w:r>
      <w:r w:rsidR="0088030C" w:rsidRPr="00B1473C">
        <w:rPr>
          <w:color w:val="000000"/>
          <w:sz w:val="22"/>
          <w:szCs w:val="22"/>
        </w:rPr>
        <w:t>Объявление п</w:t>
      </w:r>
      <w:r w:rsidR="00C26DEC" w:rsidRPr="00B1473C">
        <w:rPr>
          <w:color w:val="000000"/>
          <w:sz w:val="22"/>
          <w:szCs w:val="22"/>
        </w:rPr>
        <w:t>обедител</w:t>
      </w:r>
      <w:r w:rsidR="0088030C" w:rsidRPr="00B1473C">
        <w:rPr>
          <w:color w:val="000000"/>
          <w:sz w:val="22"/>
          <w:szCs w:val="22"/>
        </w:rPr>
        <w:t>ей</w:t>
      </w:r>
      <w:r w:rsidR="00C26DEC" w:rsidRPr="00B1473C">
        <w:rPr>
          <w:color w:val="000000"/>
          <w:sz w:val="22"/>
          <w:szCs w:val="22"/>
        </w:rPr>
        <w:t xml:space="preserve"> конкурса</w:t>
      </w:r>
      <w:r w:rsidR="004C0ED1" w:rsidRPr="00B1473C">
        <w:rPr>
          <w:color w:val="000000"/>
          <w:sz w:val="22"/>
          <w:szCs w:val="22"/>
        </w:rPr>
        <w:t xml:space="preserve"> </w:t>
      </w:r>
      <w:r w:rsidR="008F6C4D" w:rsidRPr="00B1473C">
        <w:rPr>
          <w:color w:val="000000"/>
          <w:sz w:val="22"/>
          <w:szCs w:val="22"/>
        </w:rPr>
        <w:t xml:space="preserve">и вручение наград </w:t>
      </w:r>
      <w:r w:rsidR="004C0ED1" w:rsidRPr="00B1473C">
        <w:rPr>
          <w:color w:val="000000"/>
          <w:sz w:val="22"/>
          <w:szCs w:val="22"/>
        </w:rPr>
        <w:t xml:space="preserve">состоится </w:t>
      </w:r>
      <w:r w:rsidR="00715618">
        <w:rPr>
          <w:color w:val="000000"/>
          <w:sz w:val="22"/>
          <w:szCs w:val="22"/>
          <w:lang w:val="ru-RU"/>
        </w:rPr>
        <w:t>25</w:t>
      </w:r>
      <w:r w:rsidR="00B90D15" w:rsidRPr="00B1473C">
        <w:rPr>
          <w:color w:val="000000"/>
          <w:sz w:val="22"/>
          <w:szCs w:val="22"/>
        </w:rPr>
        <w:t xml:space="preserve"> июля</w:t>
      </w:r>
      <w:r w:rsidR="00097E62" w:rsidRPr="00B1473C">
        <w:rPr>
          <w:color w:val="000000"/>
          <w:sz w:val="22"/>
          <w:szCs w:val="22"/>
        </w:rPr>
        <w:t xml:space="preserve"> 202</w:t>
      </w:r>
      <w:r w:rsidR="00261C17">
        <w:rPr>
          <w:color w:val="000000"/>
          <w:sz w:val="22"/>
          <w:szCs w:val="22"/>
          <w:lang w:val="ru-RU"/>
        </w:rPr>
        <w:t>4</w:t>
      </w:r>
      <w:r w:rsidR="00097E62" w:rsidRPr="00B1473C">
        <w:rPr>
          <w:color w:val="000000"/>
          <w:sz w:val="22"/>
          <w:szCs w:val="22"/>
        </w:rPr>
        <w:t xml:space="preserve"> года</w:t>
      </w:r>
      <w:r w:rsidR="008F6C4D" w:rsidRPr="00B1473C">
        <w:rPr>
          <w:color w:val="000000"/>
          <w:sz w:val="22"/>
          <w:szCs w:val="22"/>
        </w:rPr>
        <w:t xml:space="preserve"> </w:t>
      </w:r>
      <w:r w:rsidR="0088030C" w:rsidRPr="00B1473C">
        <w:rPr>
          <w:color w:val="000000"/>
          <w:sz w:val="22"/>
          <w:szCs w:val="22"/>
        </w:rPr>
        <w:t xml:space="preserve">на </w:t>
      </w:r>
      <w:r w:rsidR="0088030C" w:rsidRPr="00B1473C">
        <w:rPr>
          <w:color w:val="000000"/>
          <w:sz w:val="22"/>
          <w:szCs w:val="22"/>
          <w:lang w:val="en-US"/>
        </w:rPr>
        <w:t>Loyalty</w:t>
      </w:r>
      <w:r w:rsidR="0088030C" w:rsidRPr="00B1473C">
        <w:rPr>
          <w:color w:val="000000"/>
          <w:sz w:val="22"/>
          <w:szCs w:val="22"/>
        </w:rPr>
        <w:t xml:space="preserve"> </w:t>
      </w:r>
      <w:r w:rsidR="00261C17" w:rsidRPr="00261C17">
        <w:rPr>
          <w:color w:val="000000"/>
          <w:sz w:val="22"/>
          <w:szCs w:val="22"/>
          <w:lang w:val="ru-RU"/>
        </w:rPr>
        <w:t xml:space="preserve">&amp; </w:t>
      </w:r>
      <w:r w:rsidR="00261C17">
        <w:rPr>
          <w:color w:val="000000"/>
          <w:sz w:val="22"/>
          <w:szCs w:val="22"/>
          <w:lang w:val="en-US"/>
        </w:rPr>
        <w:t>CX</w:t>
      </w:r>
      <w:r w:rsidR="00261C17" w:rsidRPr="00261C17">
        <w:rPr>
          <w:color w:val="000000"/>
          <w:sz w:val="22"/>
          <w:szCs w:val="22"/>
          <w:lang w:val="ru-RU"/>
        </w:rPr>
        <w:t xml:space="preserve"> </w:t>
      </w:r>
      <w:r w:rsidR="0088030C" w:rsidRPr="00B1473C">
        <w:rPr>
          <w:color w:val="000000"/>
          <w:sz w:val="22"/>
          <w:szCs w:val="22"/>
          <w:lang w:val="en-US"/>
        </w:rPr>
        <w:t>Summi</w:t>
      </w:r>
      <w:r w:rsidR="00261C17">
        <w:rPr>
          <w:color w:val="000000"/>
          <w:sz w:val="22"/>
          <w:szCs w:val="22"/>
          <w:lang w:val="en-US"/>
        </w:rPr>
        <w:t>t</w:t>
      </w:r>
      <w:r w:rsidR="00261C17" w:rsidRPr="00261C17">
        <w:rPr>
          <w:color w:val="000000"/>
          <w:sz w:val="22"/>
          <w:szCs w:val="22"/>
          <w:lang w:val="ru-RU"/>
        </w:rPr>
        <w:t>’24</w:t>
      </w:r>
      <w:r w:rsidR="004C0ED1" w:rsidRPr="00B1473C">
        <w:rPr>
          <w:color w:val="000000"/>
          <w:sz w:val="22"/>
          <w:szCs w:val="22"/>
        </w:rPr>
        <w:t>.</w:t>
      </w:r>
    </w:p>
    <w:p w14:paraId="4B5A049D" w14:textId="522EA1E1" w:rsidR="00CF6CEF" w:rsidRPr="00B1473C" w:rsidRDefault="00501A4A" w:rsidP="00CF6CEF">
      <w:pPr>
        <w:jc w:val="both"/>
        <w:rPr>
          <w:sz w:val="22"/>
          <w:szCs w:val="22"/>
          <w:lang w:eastAsia="ru-RU"/>
        </w:rPr>
      </w:pPr>
      <w:r w:rsidRPr="00B1473C">
        <w:rPr>
          <w:color w:val="000000"/>
          <w:sz w:val="22"/>
          <w:szCs w:val="22"/>
        </w:rPr>
        <w:t>Для подачи заявки скачайте и заполните анкету и отправьте ее по адресу: </w:t>
      </w:r>
      <w:hyperlink r:id="rId9" w:history="1">
        <w:r w:rsidR="00A219AC" w:rsidRPr="001E5F29">
          <w:rPr>
            <w:rStyle w:val="Hyperlink"/>
            <w:rFonts w:eastAsiaTheme="minorHAnsi"/>
            <w:sz w:val="22"/>
            <w:szCs w:val="22"/>
            <w:lang w:val="ru-RU" w:eastAsia="en-US"/>
          </w:rPr>
          <w:t>pr@spectrum350.events</w:t>
        </w:r>
      </w:hyperlink>
      <w:r w:rsidR="00A219AC" w:rsidRPr="00A219AC">
        <w:rPr>
          <w:rFonts w:eastAsiaTheme="minorHAnsi"/>
          <w:sz w:val="22"/>
          <w:szCs w:val="22"/>
          <w:lang w:val="ru-RU" w:eastAsia="en-US"/>
        </w:rPr>
        <w:t xml:space="preserve"> </w:t>
      </w:r>
      <w:r w:rsidR="00A219AC" w:rsidRPr="00B1473C">
        <w:rPr>
          <w:sz w:val="22"/>
          <w:szCs w:val="22"/>
          <w:lang w:eastAsia="ru-RU"/>
        </w:rPr>
        <w:t xml:space="preserve"> </w:t>
      </w:r>
    </w:p>
    <w:p w14:paraId="6C5F20D1" w14:textId="3808F98A" w:rsidR="002F501B" w:rsidRPr="0003245E" w:rsidRDefault="002F501B" w:rsidP="00501A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</w:p>
    <w:sectPr w:rsidR="002F501B" w:rsidRPr="0003245E" w:rsidSect="004835AC"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5EF1" w14:textId="77777777" w:rsidR="00331F1B" w:rsidRDefault="00331F1B" w:rsidP="00501A4A">
      <w:r>
        <w:separator/>
      </w:r>
    </w:p>
  </w:endnote>
  <w:endnote w:type="continuationSeparator" w:id="0">
    <w:p w14:paraId="0E3317D6" w14:textId="77777777" w:rsidR="00331F1B" w:rsidRDefault="00331F1B" w:rsidP="0050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E5A4" w14:textId="77777777" w:rsidR="00635CDC" w:rsidRDefault="00635CDC" w:rsidP="008E6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F7BE1" w14:textId="77777777" w:rsidR="00635CDC" w:rsidRDefault="00635CDC" w:rsidP="00501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3E4B" w14:textId="77777777" w:rsidR="00635CDC" w:rsidRPr="0003245E" w:rsidRDefault="00635CDC" w:rsidP="008E6932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3245E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F22E70" w:rsidRPr="0003245E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61B37E37" w14:textId="3B078C7F" w:rsidR="00635CDC" w:rsidRPr="008F6C4D" w:rsidRDefault="00715618" w:rsidP="004F5923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Spectrum350.Events</w:t>
    </w:r>
    <w:r w:rsidR="00635CDC">
      <w:rPr>
        <w:rFonts w:ascii="Times New Roman" w:hAnsi="Times New Roman" w:cs="Times New Roman"/>
        <w:sz w:val="20"/>
        <w:szCs w:val="20"/>
        <w:lang w:val="en-US"/>
      </w:rPr>
      <w:t xml:space="preserve"> / RuMarTech</w:t>
    </w:r>
    <w:r w:rsidR="00635CDC" w:rsidRPr="0003245E">
      <w:rPr>
        <w:rFonts w:ascii="Times New Roman" w:hAnsi="Times New Roman" w:cs="Times New Roman"/>
        <w:sz w:val="20"/>
        <w:szCs w:val="20"/>
        <w:lang w:val="en-US"/>
      </w:rPr>
      <w:t xml:space="preserve"> © - </w:t>
    </w:r>
    <w:r w:rsidR="00635CDC">
      <w:rPr>
        <w:rFonts w:ascii="Times New Roman" w:hAnsi="Times New Roman" w:cs="Times New Roman"/>
        <w:sz w:val="20"/>
        <w:szCs w:val="20"/>
        <w:lang w:val="en-US"/>
      </w:rPr>
      <w:t>Loyalty</w:t>
    </w:r>
    <w:r w:rsidR="00635CDC" w:rsidRPr="0003245E">
      <w:rPr>
        <w:rFonts w:ascii="Times New Roman" w:hAnsi="Times New Roman" w:cs="Times New Roman"/>
        <w:sz w:val="20"/>
        <w:szCs w:val="20"/>
        <w:lang w:val="en-US"/>
      </w:rPr>
      <w:t xml:space="preserve"> Awards Russia 2014-202</w:t>
    </w:r>
    <w:r w:rsidR="00261C17">
      <w:rPr>
        <w:rFonts w:ascii="Times New Roman" w:hAnsi="Times New Roman" w:cs="Times New Roman"/>
        <w:sz w:val="20"/>
        <w:szCs w:val="20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7C6C" w14:textId="77777777" w:rsidR="00331F1B" w:rsidRDefault="00331F1B" w:rsidP="00501A4A">
      <w:r>
        <w:separator/>
      </w:r>
    </w:p>
  </w:footnote>
  <w:footnote w:type="continuationSeparator" w:id="0">
    <w:p w14:paraId="0925C8EF" w14:textId="77777777" w:rsidR="00331F1B" w:rsidRDefault="00331F1B" w:rsidP="0050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7BBA" w14:textId="308749F3" w:rsidR="00635CDC" w:rsidRDefault="00635CDC">
    <w:pPr>
      <w:pStyle w:val="Header"/>
    </w:pPr>
    <w:r>
      <w:rPr>
        <w:noProof/>
        <w:lang w:val="en-US" w:eastAsia="ru-RU"/>
      </w:rPr>
      <w:drawing>
        <wp:inline distT="0" distB="0" distL="0" distR="0" wp14:anchorId="512CBA21" wp14:editId="06148845">
          <wp:extent cx="1252914" cy="1039963"/>
          <wp:effectExtent l="0" t="0" r="0" b="1905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04" cy="104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4BA"/>
    <w:multiLevelType w:val="multilevel"/>
    <w:tmpl w:val="55028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1FC2"/>
    <w:multiLevelType w:val="multilevel"/>
    <w:tmpl w:val="09BAA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9087672"/>
    <w:multiLevelType w:val="multilevel"/>
    <w:tmpl w:val="C3E828D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683278F"/>
    <w:multiLevelType w:val="multilevel"/>
    <w:tmpl w:val="2E3CF9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1D22F9"/>
    <w:multiLevelType w:val="hybridMultilevel"/>
    <w:tmpl w:val="DA42C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91145"/>
    <w:multiLevelType w:val="multilevel"/>
    <w:tmpl w:val="922C4C1A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F6A2DA4"/>
    <w:multiLevelType w:val="multilevel"/>
    <w:tmpl w:val="4496B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06D04F3"/>
    <w:multiLevelType w:val="multilevel"/>
    <w:tmpl w:val="323ED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A0D4BEE"/>
    <w:multiLevelType w:val="multilevel"/>
    <w:tmpl w:val="56B26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07644"/>
    <w:multiLevelType w:val="multilevel"/>
    <w:tmpl w:val="C97E6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4D07CA8"/>
    <w:multiLevelType w:val="hybridMultilevel"/>
    <w:tmpl w:val="29867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6D70"/>
    <w:multiLevelType w:val="multilevel"/>
    <w:tmpl w:val="F71214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7C36A55"/>
    <w:multiLevelType w:val="hybridMultilevel"/>
    <w:tmpl w:val="1F903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C3832"/>
    <w:multiLevelType w:val="multilevel"/>
    <w:tmpl w:val="475E78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17" w15:restartNumberingAfterBreak="0">
    <w:nsid w:val="6DFA65DE"/>
    <w:multiLevelType w:val="hybridMultilevel"/>
    <w:tmpl w:val="A0CE7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61857"/>
    <w:multiLevelType w:val="multilevel"/>
    <w:tmpl w:val="D82495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63F2A33"/>
    <w:multiLevelType w:val="hybridMultilevel"/>
    <w:tmpl w:val="4D786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B1EF3"/>
    <w:multiLevelType w:val="hybridMultilevel"/>
    <w:tmpl w:val="2DAA5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1187C"/>
    <w:multiLevelType w:val="hybridMultilevel"/>
    <w:tmpl w:val="F2043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82FAB"/>
    <w:multiLevelType w:val="multilevel"/>
    <w:tmpl w:val="C248D0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2116367926">
    <w:abstractNumId w:val="9"/>
  </w:num>
  <w:num w:numId="2" w16cid:durableId="142897537">
    <w:abstractNumId w:val="1"/>
  </w:num>
  <w:num w:numId="3" w16cid:durableId="2084910814">
    <w:abstractNumId w:val="10"/>
  </w:num>
  <w:num w:numId="4" w16cid:durableId="1396048335">
    <w:abstractNumId w:val="15"/>
  </w:num>
  <w:num w:numId="5" w16cid:durableId="1411733122">
    <w:abstractNumId w:val="3"/>
  </w:num>
  <w:num w:numId="6" w16cid:durableId="1383141576">
    <w:abstractNumId w:val="4"/>
  </w:num>
  <w:num w:numId="7" w16cid:durableId="295264261">
    <w:abstractNumId w:val="17"/>
  </w:num>
  <w:num w:numId="8" w16cid:durableId="717973509">
    <w:abstractNumId w:val="14"/>
  </w:num>
  <w:num w:numId="9" w16cid:durableId="275451975">
    <w:abstractNumId w:val="22"/>
  </w:num>
  <w:num w:numId="10" w16cid:durableId="782114358">
    <w:abstractNumId w:val="11"/>
  </w:num>
  <w:num w:numId="11" w16cid:durableId="130482775">
    <w:abstractNumId w:val="8"/>
  </w:num>
  <w:num w:numId="12" w16cid:durableId="474026263">
    <w:abstractNumId w:val="0"/>
  </w:num>
  <w:num w:numId="13" w16cid:durableId="137233119">
    <w:abstractNumId w:val="18"/>
  </w:num>
  <w:num w:numId="14" w16cid:durableId="1808350312">
    <w:abstractNumId w:val="5"/>
  </w:num>
  <w:num w:numId="15" w16cid:durableId="1202206685">
    <w:abstractNumId w:val="12"/>
  </w:num>
  <w:num w:numId="16" w16cid:durableId="889340181">
    <w:abstractNumId w:val="20"/>
  </w:num>
  <w:num w:numId="17" w16cid:durableId="193810066">
    <w:abstractNumId w:val="21"/>
  </w:num>
  <w:num w:numId="18" w16cid:durableId="1395740269">
    <w:abstractNumId w:val="19"/>
  </w:num>
  <w:num w:numId="19" w16cid:durableId="138305303">
    <w:abstractNumId w:val="6"/>
  </w:num>
  <w:num w:numId="20" w16cid:durableId="1649432219">
    <w:abstractNumId w:val="16"/>
  </w:num>
  <w:num w:numId="21" w16cid:durableId="1126579046">
    <w:abstractNumId w:val="2"/>
  </w:num>
  <w:num w:numId="22" w16cid:durableId="771047732">
    <w:abstractNumId w:val="7"/>
  </w:num>
  <w:num w:numId="23" w16cid:durableId="5837307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4A"/>
    <w:rsid w:val="0003245E"/>
    <w:rsid w:val="0008108E"/>
    <w:rsid w:val="000964A6"/>
    <w:rsid w:val="00097E62"/>
    <w:rsid w:val="000B64EE"/>
    <w:rsid w:val="000D652E"/>
    <w:rsid w:val="00114BCF"/>
    <w:rsid w:val="00146D0F"/>
    <w:rsid w:val="001B2D1C"/>
    <w:rsid w:val="001D3428"/>
    <w:rsid w:val="001D74F2"/>
    <w:rsid w:val="001E77FF"/>
    <w:rsid w:val="002453BB"/>
    <w:rsid w:val="00261C17"/>
    <w:rsid w:val="00267D09"/>
    <w:rsid w:val="00281D6F"/>
    <w:rsid w:val="0028760D"/>
    <w:rsid w:val="002A0E77"/>
    <w:rsid w:val="002F501B"/>
    <w:rsid w:val="002F5C27"/>
    <w:rsid w:val="00304D67"/>
    <w:rsid w:val="00331F1B"/>
    <w:rsid w:val="00336AC7"/>
    <w:rsid w:val="0036576B"/>
    <w:rsid w:val="0037086D"/>
    <w:rsid w:val="003C657F"/>
    <w:rsid w:val="003C6938"/>
    <w:rsid w:val="00434906"/>
    <w:rsid w:val="004835AC"/>
    <w:rsid w:val="00484294"/>
    <w:rsid w:val="00495F06"/>
    <w:rsid w:val="004A4955"/>
    <w:rsid w:val="004B1603"/>
    <w:rsid w:val="004C0ED1"/>
    <w:rsid w:val="004C5D7D"/>
    <w:rsid w:val="004F5923"/>
    <w:rsid w:val="00500658"/>
    <w:rsid w:val="00501A4A"/>
    <w:rsid w:val="0051218F"/>
    <w:rsid w:val="0054643F"/>
    <w:rsid w:val="00553678"/>
    <w:rsid w:val="00570740"/>
    <w:rsid w:val="005928F8"/>
    <w:rsid w:val="005A1B89"/>
    <w:rsid w:val="005F10AB"/>
    <w:rsid w:val="005F7E77"/>
    <w:rsid w:val="006166B8"/>
    <w:rsid w:val="00624D16"/>
    <w:rsid w:val="00624F3F"/>
    <w:rsid w:val="00631B61"/>
    <w:rsid w:val="00635A03"/>
    <w:rsid w:val="00635CDC"/>
    <w:rsid w:val="00644343"/>
    <w:rsid w:val="00645ABA"/>
    <w:rsid w:val="00651CC1"/>
    <w:rsid w:val="006747E0"/>
    <w:rsid w:val="0068593F"/>
    <w:rsid w:val="00696651"/>
    <w:rsid w:val="006D096E"/>
    <w:rsid w:val="006E372A"/>
    <w:rsid w:val="006F04F0"/>
    <w:rsid w:val="006F716E"/>
    <w:rsid w:val="00715618"/>
    <w:rsid w:val="00772942"/>
    <w:rsid w:val="00772D59"/>
    <w:rsid w:val="00787BA8"/>
    <w:rsid w:val="00796A9A"/>
    <w:rsid w:val="007A36E7"/>
    <w:rsid w:val="007F6947"/>
    <w:rsid w:val="0088030C"/>
    <w:rsid w:val="00884AAF"/>
    <w:rsid w:val="008959BE"/>
    <w:rsid w:val="008E5B79"/>
    <w:rsid w:val="008E6932"/>
    <w:rsid w:val="008F6C4D"/>
    <w:rsid w:val="00956084"/>
    <w:rsid w:val="00971B8D"/>
    <w:rsid w:val="009758BB"/>
    <w:rsid w:val="009B205D"/>
    <w:rsid w:val="009D6497"/>
    <w:rsid w:val="009E6BC2"/>
    <w:rsid w:val="009F79C1"/>
    <w:rsid w:val="00A219AC"/>
    <w:rsid w:val="00A27AB7"/>
    <w:rsid w:val="00A35C5F"/>
    <w:rsid w:val="00A63D03"/>
    <w:rsid w:val="00A90FB4"/>
    <w:rsid w:val="00AA1E50"/>
    <w:rsid w:val="00AA4421"/>
    <w:rsid w:val="00AD44E6"/>
    <w:rsid w:val="00AE3098"/>
    <w:rsid w:val="00B1473C"/>
    <w:rsid w:val="00B66D3B"/>
    <w:rsid w:val="00B90D15"/>
    <w:rsid w:val="00B95ECC"/>
    <w:rsid w:val="00BC1053"/>
    <w:rsid w:val="00C06A89"/>
    <w:rsid w:val="00C203F6"/>
    <w:rsid w:val="00C26DEC"/>
    <w:rsid w:val="00C5784F"/>
    <w:rsid w:val="00C773D2"/>
    <w:rsid w:val="00C94A54"/>
    <w:rsid w:val="00CB544A"/>
    <w:rsid w:val="00CD5433"/>
    <w:rsid w:val="00CE3324"/>
    <w:rsid w:val="00CE3BC4"/>
    <w:rsid w:val="00CF6CEF"/>
    <w:rsid w:val="00D353DC"/>
    <w:rsid w:val="00D6567C"/>
    <w:rsid w:val="00D71759"/>
    <w:rsid w:val="00D73417"/>
    <w:rsid w:val="00D8180D"/>
    <w:rsid w:val="00D825EA"/>
    <w:rsid w:val="00D854F0"/>
    <w:rsid w:val="00D872C2"/>
    <w:rsid w:val="00D971C6"/>
    <w:rsid w:val="00DA591C"/>
    <w:rsid w:val="00E00DE0"/>
    <w:rsid w:val="00E07918"/>
    <w:rsid w:val="00E25C6E"/>
    <w:rsid w:val="00E308B0"/>
    <w:rsid w:val="00EA0303"/>
    <w:rsid w:val="00EB1F2B"/>
    <w:rsid w:val="00F22E70"/>
    <w:rsid w:val="00F81161"/>
    <w:rsid w:val="00F83DB2"/>
    <w:rsid w:val="00F91765"/>
    <w:rsid w:val="00F93F7C"/>
    <w:rsid w:val="00FB459B"/>
    <w:rsid w:val="00FE2EB9"/>
    <w:rsid w:val="00FE7D05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B10CBA2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906"/>
    <w:rPr>
      <w:rFonts w:ascii="Times New Roman" w:eastAsia="Times New Roman" w:hAnsi="Times New Roman" w:cs="Times New Roman"/>
      <w:lang w:val="en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A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501A4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1A4A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1A4A"/>
  </w:style>
  <w:style w:type="paragraph" w:styleId="Header">
    <w:name w:val="header"/>
    <w:basedOn w:val="Normal"/>
    <w:link w:val="HeaderChar"/>
    <w:uiPriority w:val="99"/>
    <w:unhideWhenUsed/>
    <w:rsid w:val="00AD44E6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44E6"/>
    <w:rPr>
      <w:rFonts w:eastAsiaTheme="minorHAns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E6"/>
    <w:rPr>
      <w:rFonts w:ascii="Lucida Grande" w:eastAsiaTheme="minorHAnsi" w:hAnsi="Lucida Grande" w:cs="Lucida Grande"/>
      <w:sz w:val="18"/>
      <w:szCs w:val="18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E6"/>
    <w:rPr>
      <w:rFonts w:ascii="Lucida Grande" w:eastAsiaTheme="minorHAnsi" w:hAnsi="Lucida Grande" w:cs="Lucida Grande"/>
      <w:sz w:val="18"/>
      <w:szCs w:val="18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pectrum350.ev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spectrum350.eve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spectrum350.ev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1307</Words>
  <Characters>9258</Characters>
  <Application>Microsoft Office Word</Application>
  <DocSecurity>0</DocSecurity>
  <Lines>231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LACXR Rules 2024</vt:lpstr>
      <vt:lpstr>LAR Rules 2019</vt:lpstr>
    </vt:vector>
  </TitlesOfParts>
  <Manager>Helen Hunt</Manager>
  <Company>Awards International RUS</Company>
  <LinksUpToDate>false</LinksUpToDate>
  <CharactersWithSpaces>10550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LACXR Rules 2024</dc:title>
  <dc:subject/>
  <dc:creator>Jane Kovrina</dc:creator>
  <cp:keywords/>
  <dc:description/>
  <cp:lastModifiedBy>Vladislav Vladislav</cp:lastModifiedBy>
  <cp:revision>9</cp:revision>
  <dcterms:created xsi:type="dcterms:W3CDTF">2023-06-06T07:11:00Z</dcterms:created>
  <dcterms:modified xsi:type="dcterms:W3CDTF">2023-07-23T06:57:00Z</dcterms:modified>
  <cp:category/>
</cp:coreProperties>
</file>